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750A6" w14:textId="6876BFDD" w:rsidR="00FA4325" w:rsidRPr="00A36A29" w:rsidRDefault="00FA4325" w:rsidP="00A36A29">
      <w:pPr>
        <w:spacing w:after="0" w:line="240" w:lineRule="auto"/>
        <w:jc w:val="center"/>
        <w:rPr>
          <w:rFonts w:cstheme="minorHAnsi"/>
          <w:b/>
          <w:noProof/>
          <w:color w:val="1F4E79" w:themeColor="accent1" w:themeShade="80"/>
          <w:lang w:val="ro-RO"/>
        </w:rPr>
      </w:pPr>
    </w:p>
    <w:p w14:paraId="7EE67EB9" w14:textId="77777777" w:rsidR="005B436A" w:rsidRPr="005B436A" w:rsidRDefault="005B436A" w:rsidP="005B436A">
      <w:pPr>
        <w:pStyle w:val="Heading21"/>
        <w:keepNext/>
        <w:keepLines/>
        <w:shd w:val="clear" w:color="auto" w:fill="auto"/>
        <w:spacing w:line="494" w:lineRule="exact"/>
        <w:ind w:left="40"/>
        <w:rPr>
          <w:rFonts w:asciiTheme="minorHAnsi" w:hAnsiTheme="minorHAnsi" w:cstheme="minorHAnsi"/>
          <w:sz w:val="24"/>
          <w:szCs w:val="24"/>
        </w:rPr>
      </w:pPr>
      <w:bookmarkStart w:id="0" w:name="bookmark40"/>
      <w:r w:rsidRPr="005B436A">
        <w:rPr>
          <w:rFonts w:asciiTheme="minorHAnsi" w:hAnsiTheme="minorHAnsi" w:cstheme="minorHAnsi"/>
          <w:sz w:val="24"/>
          <w:szCs w:val="24"/>
        </w:rPr>
        <w:t>Condiţii specifice ale contractului de finanţare</w:t>
      </w:r>
      <w:bookmarkEnd w:id="0"/>
    </w:p>
    <w:p w14:paraId="6B987657" w14:textId="77777777" w:rsidR="005B436A" w:rsidRPr="005B436A" w:rsidRDefault="005B436A" w:rsidP="005B436A">
      <w:pPr>
        <w:pStyle w:val="Heading11"/>
        <w:keepNext/>
        <w:keepLines/>
        <w:shd w:val="clear" w:color="auto" w:fill="auto"/>
        <w:spacing w:after="0"/>
        <w:contextualSpacing/>
        <w:rPr>
          <w:rFonts w:asciiTheme="minorHAnsi" w:hAnsiTheme="minorHAnsi" w:cstheme="minorHAnsi"/>
          <w:sz w:val="24"/>
          <w:szCs w:val="24"/>
        </w:rPr>
      </w:pPr>
      <w:r w:rsidRPr="005B436A">
        <w:rPr>
          <w:rFonts w:asciiTheme="minorHAnsi" w:hAnsiTheme="minorHAnsi" w:cstheme="minorHAnsi"/>
          <w:sz w:val="24"/>
          <w:szCs w:val="24"/>
        </w:rPr>
        <w:t>Secţiunea I - Condiţii specifice aplicabile Programului Regional 2021-2027</w:t>
      </w:r>
    </w:p>
    <w:p w14:paraId="5300E09D" w14:textId="77777777" w:rsidR="005B436A" w:rsidRPr="005B436A" w:rsidRDefault="005B436A" w:rsidP="005B436A">
      <w:pPr>
        <w:pStyle w:val="Bodytext20"/>
        <w:shd w:val="clear" w:color="auto" w:fill="auto"/>
        <w:ind w:firstLine="0"/>
        <w:contextualSpacing/>
        <w:rPr>
          <w:rFonts w:asciiTheme="minorHAnsi" w:hAnsiTheme="minorHAnsi" w:cstheme="minorHAnsi"/>
          <w:b/>
          <w:sz w:val="24"/>
          <w:szCs w:val="24"/>
        </w:rPr>
      </w:pPr>
    </w:p>
    <w:p w14:paraId="63B5CE5C" w14:textId="77777777" w:rsidR="005B436A" w:rsidRPr="005B436A" w:rsidRDefault="005B436A" w:rsidP="005B436A">
      <w:pPr>
        <w:pStyle w:val="Bodytext20"/>
        <w:shd w:val="clear" w:color="auto" w:fill="auto"/>
        <w:ind w:firstLine="0"/>
        <w:contextualSpacing/>
        <w:jc w:val="both"/>
        <w:rPr>
          <w:rFonts w:asciiTheme="minorHAnsi" w:hAnsiTheme="minorHAnsi" w:cstheme="minorHAnsi"/>
          <w:b/>
          <w:sz w:val="24"/>
          <w:szCs w:val="24"/>
        </w:rPr>
      </w:pPr>
      <w:r w:rsidRPr="005B436A">
        <w:rPr>
          <w:rFonts w:asciiTheme="minorHAnsi" w:hAnsiTheme="minorHAnsi" w:cstheme="minorHAnsi"/>
          <w:sz w:val="24"/>
          <w:szCs w:val="24"/>
        </w:rPr>
        <w:t xml:space="preserve">Pentru apelul de proiecte cu numărul </w:t>
      </w:r>
      <w:proofErr w:type="gramStart"/>
      <w:r w:rsidRPr="005B436A">
        <w:rPr>
          <w:rFonts w:asciiTheme="minorHAnsi" w:hAnsiTheme="minorHAnsi" w:cstheme="minorHAnsi"/>
          <w:sz w:val="24"/>
          <w:szCs w:val="24"/>
        </w:rPr>
        <w:t>................... .</w:t>
      </w:r>
      <w:proofErr w:type="gramEnd"/>
    </w:p>
    <w:p w14:paraId="50BA8BC4" w14:textId="368E11C7" w:rsidR="005B436A" w:rsidRDefault="005B436A" w:rsidP="005B436A">
      <w:pPr>
        <w:pStyle w:val="Bodytext20"/>
        <w:shd w:val="clear" w:color="auto" w:fill="auto"/>
        <w:ind w:firstLine="0"/>
        <w:contextualSpacing/>
        <w:jc w:val="left"/>
        <w:rPr>
          <w:rFonts w:asciiTheme="minorHAnsi" w:hAnsiTheme="minorHAnsi" w:cstheme="minorHAnsi"/>
          <w:b/>
          <w:sz w:val="24"/>
          <w:szCs w:val="24"/>
        </w:rPr>
      </w:pPr>
    </w:p>
    <w:p w14:paraId="034CCF8C" w14:textId="34C2CF94" w:rsidR="005B436A" w:rsidRDefault="005B436A" w:rsidP="005B436A">
      <w:pPr>
        <w:pStyle w:val="Bodytext20"/>
        <w:shd w:val="clear" w:color="auto" w:fill="auto"/>
        <w:ind w:firstLine="0"/>
        <w:contextualSpacing/>
        <w:jc w:val="left"/>
        <w:rPr>
          <w:rFonts w:asciiTheme="minorHAnsi" w:hAnsiTheme="minorHAnsi" w:cstheme="minorHAnsi"/>
          <w:b/>
          <w:sz w:val="24"/>
          <w:szCs w:val="24"/>
        </w:rPr>
      </w:pPr>
    </w:p>
    <w:p w14:paraId="30A23091" w14:textId="77777777" w:rsidR="005B436A" w:rsidRPr="005B436A" w:rsidRDefault="005B436A" w:rsidP="005B436A">
      <w:pPr>
        <w:pStyle w:val="Bodytext20"/>
        <w:shd w:val="clear" w:color="auto" w:fill="auto"/>
        <w:ind w:firstLine="0"/>
        <w:contextualSpacing/>
        <w:jc w:val="left"/>
        <w:rPr>
          <w:rFonts w:asciiTheme="minorHAnsi" w:hAnsiTheme="minorHAnsi" w:cstheme="minorHAnsi"/>
          <w:b/>
          <w:sz w:val="24"/>
          <w:szCs w:val="24"/>
        </w:rPr>
      </w:pPr>
    </w:p>
    <w:p w14:paraId="1F90D112" w14:textId="77777777" w:rsidR="005B436A" w:rsidRPr="005B436A" w:rsidRDefault="005B436A" w:rsidP="005B436A">
      <w:pPr>
        <w:pStyle w:val="Bodytext20"/>
        <w:shd w:val="clear" w:color="auto" w:fill="auto"/>
        <w:ind w:firstLine="0"/>
        <w:contextualSpacing/>
        <w:jc w:val="left"/>
        <w:rPr>
          <w:rFonts w:asciiTheme="minorHAnsi" w:hAnsiTheme="minorHAnsi" w:cstheme="minorHAnsi"/>
          <w:b/>
          <w:sz w:val="24"/>
          <w:szCs w:val="24"/>
        </w:rPr>
      </w:pPr>
      <w:r w:rsidRPr="005B436A">
        <w:rPr>
          <w:rFonts w:asciiTheme="minorHAnsi" w:hAnsiTheme="minorHAnsi" w:cstheme="minorHAnsi"/>
          <w:b/>
          <w:sz w:val="24"/>
          <w:szCs w:val="24"/>
        </w:rPr>
        <w:t>Precizările prealabile</w:t>
      </w:r>
    </w:p>
    <w:p w14:paraId="11B1647A" w14:textId="77777777" w:rsidR="005B436A" w:rsidRPr="005B436A" w:rsidRDefault="005B436A" w:rsidP="005B436A">
      <w:pPr>
        <w:pStyle w:val="Bodytext20"/>
        <w:shd w:val="clear" w:color="auto" w:fill="auto"/>
        <w:ind w:firstLine="0"/>
        <w:contextualSpacing/>
        <w:jc w:val="left"/>
        <w:rPr>
          <w:rFonts w:asciiTheme="minorHAnsi" w:hAnsiTheme="minorHAnsi" w:cstheme="minorHAnsi"/>
          <w:b/>
          <w:sz w:val="24"/>
          <w:szCs w:val="24"/>
        </w:rPr>
      </w:pPr>
    </w:p>
    <w:p w14:paraId="5D6853FE" w14:textId="77777777" w:rsidR="005B436A" w:rsidRPr="005B436A" w:rsidRDefault="005B436A" w:rsidP="005B436A">
      <w:pPr>
        <w:pStyle w:val="Bodytext20"/>
        <w:shd w:val="clear" w:color="auto" w:fill="auto"/>
        <w:tabs>
          <w:tab w:val="left" w:pos="1442"/>
        </w:tabs>
        <w:spacing w:after="225" w:line="250"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t>Prezentul contract de finanţare stabileşte cadrul juridic general în care se va desfăşura relaţia contractuală dintre AM şi Beneficiar. Raporturile juridice dintre AM şi Beneficiar vor fi guvernate de prezentul Contract de finanţare.</w:t>
      </w:r>
    </w:p>
    <w:p w14:paraId="066B0F8B" w14:textId="77777777" w:rsidR="005B436A" w:rsidRPr="005B436A" w:rsidRDefault="005B436A" w:rsidP="005B436A">
      <w:pPr>
        <w:pStyle w:val="Bodytext20"/>
        <w:shd w:val="clear" w:color="auto" w:fill="auto"/>
        <w:ind w:firstLine="0"/>
        <w:jc w:val="both"/>
        <w:rPr>
          <w:rFonts w:asciiTheme="minorHAnsi" w:hAnsiTheme="minorHAnsi" w:cstheme="minorHAnsi"/>
          <w:b/>
          <w:sz w:val="24"/>
          <w:szCs w:val="24"/>
        </w:rPr>
      </w:pPr>
      <w:r w:rsidRPr="005B436A">
        <w:rPr>
          <w:rFonts w:asciiTheme="minorHAnsi" w:hAnsiTheme="minorHAnsi" w:cstheme="minorHAnsi"/>
          <w:b/>
          <w:sz w:val="24"/>
          <w:szCs w:val="24"/>
        </w:rPr>
        <w:t>Articolul 1</w:t>
      </w:r>
    </w:p>
    <w:p w14:paraId="543FF9EC" w14:textId="77777777" w:rsidR="005B436A" w:rsidRPr="005B436A" w:rsidRDefault="005B436A" w:rsidP="005B436A">
      <w:pPr>
        <w:pStyle w:val="Bodytext20"/>
        <w:shd w:val="clear" w:color="auto" w:fill="auto"/>
        <w:ind w:firstLine="0"/>
        <w:jc w:val="both"/>
        <w:rPr>
          <w:rFonts w:asciiTheme="minorHAnsi" w:hAnsiTheme="minorHAnsi" w:cstheme="minorHAnsi"/>
          <w:b/>
          <w:sz w:val="24"/>
          <w:szCs w:val="24"/>
        </w:rPr>
      </w:pPr>
    </w:p>
    <w:p w14:paraId="3563B5F1" w14:textId="77777777" w:rsidR="005B436A" w:rsidRPr="005B436A" w:rsidRDefault="005B436A" w:rsidP="005B436A">
      <w:pPr>
        <w:numPr>
          <w:ilvl w:val="0"/>
          <w:numId w:val="18"/>
        </w:numPr>
        <w:spacing w:after="0" w:line="276" w:lineRule="auto"/>
        <w:ind w:left="0" w:firstLine="0"/>
        <w:jc w:val="both"/>
        <w:rPr>
          <w:rFonts w:eastAsia="Arial" w:cstheme="minorHAnsi"/>
          <w:sz w:val="24"/>
          <w:szCs w:val="24"/>
        </w:rPr>
      </w:pPr>
      <w:r w:rsidRPr="005B436A">
        <w:rPr>
          <w:rFonts w:eastAsia="Arial" w:cstheme="minorHAnsi"/>
          <w:sz w:val="24"/>
          <w:szCs w:val="24"/>
        </w:rPr>
        <w:t xml:space="preserve">În aplicarea </w:t>
      </w:r>
      <w:r w:rsidRPr="005B436A">
        <w:rPr>
          <w:rFonts w:eastAsia="Arial" w:cstheme="minorHAnsi"/>
          <w:b/>
          <w:bCs/>
          <w:sz w:val="24"/>
          <w:szCs w:val="24"/>
        </w:rPr>
        <w:t>Art. 24 lit. (a) din Condițiile Generale</w:t>
      </w:r>
      <w:r w:rsidRPr="005B436A">
        <w:rPr>
          <w:rFonts w:eastAsia="Arial" w:cstheme="minorHAnsi"/>
          <w:sz w:val="24"/>
          <w:szCs w:val="24"/>
        </w:rPr>
        <w:t xml:space="preserve">, prin </w:t>
      </w:r>
      <w:r w:rsidRPr="005B436A">
        <w:rPr>
          <w:rFonts w:eastAsia="Arial" w:cstheme="minorHAnsi"/>
          <w:b/>
          <w:bCs/>
          <w:sz w:val="24"/>
          <w:szCs w:val="24"/>
        </w:rPr>
        <w:t>Cererea de Finanțare</w:t>
      </w:r>
      <w:r w:rsidRPr="005B436A">
        <w:rPr>
          <w:rFonts w:eastAsia="Arial" w:cstheme="minorHAnsi"/>
          <w:sz w:val="24"/>
          <w:szCs w:val="24"/>
        </w:rPr>
        <w:t xml:space="preserve">, </w:t>
      </w:r>
      <w:r w:rsidRPr="005B436A">
        <w:rPr>
          <w:rFonts w:eastAsia="Arial" w:cstheme="minorHAnsi"/>
          <w:b/>
          <w:bCs/>
          <w:sz w:val="24"/>
          <w:szCs w:val="24"/>
        </w:rPr>
        <w:t>Anexa 1 la contract</w:t>
      </w:r>
      <w:r w:rsidRPr="005B436A">
        <w:rPr>
          <w:rFonts w:eastAsia="Arial" w:cstheme="minorHAnsi"/>
          <w:sz w:val="24"/>
          <w:szCs w:val="24"/>
        </w:rPr>
        <w:t>, se va înțelege inclusiv Cererea de finanțare inițială și revizuită în scopul etapizării, precum și toate documentele solicitate/transmise în perioada de evaluare 1.</w:t>
      </w:r>
    </w:p>
    <w:p w14:paraId="4D47A4E8" w14:textId="77777777" w:rsidR="005B436A" w:rsidRPr="005B436A" w:rsidRDefault="005B436A" w:rsidP="005B436A">
      <w:pPr>
        <w:pStyle w:val="Bodytext20"/>
        <w:shd w:val="clear" w:color="auto" w:fill="auto"/>
        <w:ind w:firstLine="0"/>
        <w:jc w:val="both"/>
        <w:rPr>
          <w:rFonts w:asciiTheme="minorHAnsi" w:eastAsia="Arial" w:hAnsiTheme="minorHAnsi" w:cstheme="minorHAnsi"/>
          <w:sz w:val="24"/>
          <w:szCs w:val="24"/>
        </w:rPr>
      </w:pPr>
    </w:p>
    <w:p w14:paraId="508E47A0" w14:textId="77777777" w:rsidR="005B436A" w:rsidRPr="005B436A" w:rsidRDefault="005B436A" w:rsidP="005B436A">
      <w:pPr>
        <w:pStyle w:val="Bodytext20"/>
        <w:shd w:val="clear" w:color="auto" w:fill="auto"/>
        <w:ind w:firstLine="0"/>
        <w:jc w:val="both"/>
        <w:rPr>
          <w:rFonts w:asciiTheme="minorHAnsi" w:eastAsia="Arial" w:hAnsiTheme="minorHAnsi" w:cstheme="minorHAnsi"/>
          <w:b/>
          <w:bCs/>
          <w:sz w:val="24"/>
          <w:szCs w:val="24"/>
        </w:rPr>
      </w:pPr>
      <w:r w:rsidRPr="005B436A">
        <w:rPr>
          <w:rFonts w:asciiTheme="minorHAnsi" w:eastAsia="Arial" w:hAnsiTheme="minorHAnsi" w:cstheme="minorHAnsi"/>
          <w:b/>
          <w:bCs/>
          <w:sz w:val="24"/>
          <w:szCs w:val="24"/>
        </w:rPr>
        <w:t xml:space="preserve">Articolul 1’ Modificarea Art.2 </w:t>
      </w:r>
      <w:proofErr w:type="gramStart"/>
      <w:r w:rsidRPr="005B436A">
        <w:rPr>
          <w:rFonts w:asciiTheme="minorHAnsi" w:eastAsia="Arial" w:hAnsiTheme="minorHAnsi" w:cstheme="minorHAnsi"/>
          <w:b/>
          <w:bCs/>
          <w:sz w:val="24"/>
          <w:szCs w:val="24"/>
        </w:rPr>
        <w:t>alin.(</w:t>
      </w:r>
      <w:proofErr w:type="gramEnd"/>
      <w:r w:rsidRPr="005B436A">
        <w:rPr>
          <w:rFonts w:asciiTheme="minorHAnsi" w:eastAsia="Arial" w:hAnsiTheme="minorHAnsi" w:cstheme="minorHAnsi"/>
          <w:b/>
          <w:bCs/>
          <w:sz w:val="24"/>
          <w:szCs w:val="24"/>
        </w:rPr>
        <w:t>2) „Durata contractului” astfel:</w:t>
      </w:r>
    </w:p>
    <w:p w14:paraId="7D5E9BD0" w14:textId="77777777" w:rsidR="005B436A" w:rsidRPr="005B436A" w:rsidRDefault="005B436A" w:rsidP="005B436A">
      <w:pPr>
        <w:pStyle w:val="Bodytext20"/>
        <w:numPr>
          <w:ilvl w:val="0"/>
          <w:numId w:val="18"/>
        </w:numPr>
        <w:shd w:val="clear" w:color="auto" w:fill="auto"/>
        <w:tabs>
          <w:tab w:val="left" w:pos="405"/>
        </w:tabs>
        <w:jc w:val="both"/>
        <w:rPr>
          <w:rFonts w:asciiTheme="minorHAnsi" w:hAnsiTheme="minorHAnsi" w:cstheme="minorHAnsi"/>
          <w:sz w:val="24"/>
          <w:szCs w:val="24"/>
        </w:rPr>
      </w:pPr>
      <w:r w:rsidRPr="005B436A">
        <w:rPr>
          <w:rFonts w:asciiTheme="minorHAnsi" w:hAnsiTheme="minorHAnsi" w:cstheme="minorHAnsi"/>
          <w:sz w:val="24"/>
          <w:szCs w:val="24"/>
        </w:rPr>
        <w:t xml:space="preserve">Perioada de implementare a proiectului poate fi prelungită prin acordul părţilor, în conformitate cu prevederile </w:t>
      </w:r>
      <w:r w:rsidRPr="005B436A">
        <w:rPr>
          <w:rFonts w:asciiTheme="minorHAnsi" w:hAnsiTheme="minorHAnsi" w:cstheme="minorHAnsi"/>
          <w:sz w:val="24"/>
          <w:szCs w:val="24"/>
          <w:lang w:bidi="en-US"/>
        </w:rPr>
        <w:t xml:space="preserve">art. </w:t>
      </w:r>
      <w:r w:rsidRPr="005B436A">
        <w:rPr>
          <w:rFonts w:asciiTheme="minorHAnsi" w:hAnsiTheme="minorHAnsi" w:cstheme="minorHAnsi"/>
          <w:sz w:val="24"/>
          <w:szCs w:val="24"/>
        </w:rPr>
        <w:t>10, cu încadrare în perioada de implementare maximă stabilită în Ghidul solicitantului, dacă a fost prevăzută, fără ca aceasta să depăşească data de 31 decembrie 2026.</w:t>
      </w:r>
    </w:p>
    <w:p w14:paraId="318C80D6" w14:textId="77777777" w:rsidR="005B436A" w:rsidRPr="005B436A" w:rsidRDefault="005B436A" w:rsidP="005B436A">
      <w:pPr>
        <w:pStyle w:val="Bodytext20"/>
        <w:shd w:val="clear" w:color="auto" w:fill="auto"/>
        <w:ind w:firstLine="0"/>
        <w:jc w:val="both"/>
        <w:rPr>
          <w:rFonts w:asciiTheme="minorHAnsi" w:hAnsiTheme="minorHAnsi" w:cstheme="minorHAnsi"/>
          <w:b/>
          <w:sz w:val="24"/>
          <w:szCs w:val="24"/>
        </w:rPr>
      </w:pPr>
    </w:p>
    <w:p w14:paraId="76375866" w14:textId="77777777" w:rsidR="005B436A" w:rsidRPr="005B436A" w:rsidRDefault="005B436A" w:rsidP="005B436A">
      <w:pPr>
        <w:pStyle w:val="Bodytext20"/>
        <w:shd w:val="clear" w:color="auto" w:fill="auto"/>
        <w:ind w:firstLine="0"/>
        <w:jc w:val="both"/>
        <w:rPr>
          <w:rFonts w:asciiTheme="minorHAnsi" w:hAnsiTheme="minorHAnsi" w:cstheme="minorHAnsi"/>
          <w:b/>
          <w:sz w:val="24"/>
          <w:szCs w:val="24"/>
        </w:rPr>
      </w:pPr>
      <w:r w:rsidRPr="005B436A">
        <w:rPr>
          <w:rFonts w:asciiTheme="minorHAnsi" w:hAnsiTheme="minorHAnsi" w:cstheme="minorHAnsi"/>
          <w:b/>
          <w:sz w:val="24"/>
          <w:szCs w:val="24"/>
        </w:rPr>
        <w:t>Articolul 1’’ Completarea Art.3 „Valoarea contractului de finantare” cu urmatoarele:</w:t>
      </w:r>
    </w:p>
    <w:p w14:paraId="444725E9" w14:textId="77777777" w:rsidR="005B436A" w:rsidRPr="005B436A" w:rsidRDefault="005B436A" w:rsidP="005B436A">
      <w:pPr>
        <w:pStyle w:val="Bodytext20"/>
        <w:shd w:val="clear" w:color="auto" w:fill="auto"/>
        <w:ind w:firstLine="0"/>
        <w:jc w:val="both"/>
        <w:rPr>
          <w:rFonts w:asciiTheme="minorHAnsi" w:hAnsiTheme="minorHAnsi" w:cstheme="minorHAnsi"/>
          <w:b/>
          <w:sz w:val="24"/>
          <w:szCs w:val="24"/>
        </w:rPr>
      </w:pPr>
    </w:p>
    <w:p w14:paraId="78862200" w14:textId="77777777" w:rsidR="005B436A" w:rsidRPr="005B436A" w:rsidRDefault="005B436A" w:rsidP="005B436A">
      <w:pPr>
        <w:pStyle w:val="ListParagraph"/>
        <w:tabs>
          <w:tab w:val="left" w:pos="709"/>
        </w:tabs>
        <w:spacing w:after="0" w:line="276" w:lineRule="auto"/>
        <w:ind w:left="0"/>
        <w:jc w:val="both"/>
        <w:rPr>
          <w:rFonts w:eastAsia="Arial" w:cstheme="minorHAnsi"/>
          <w:sz w:val="24"/>
          <w:szCs w:val="24"/>
          <w:lang w:val="ro-RO"/>
        </w:rPr>
      </w:pPr>
      <w:r w:rsidRPr="005B436A">
        <w:rPr>
          <w:rFonts w:eastAsia="Arial" w:cstheme="minorHAnsi"/>
          <w:sz w:val="24"/>
          <w:szCs w:val="24"/>
          <w:lang w:val="ro-RO"/>
        </w:rPr>
        <w:t>(2’) Valoarea contractului de finanțare in sensul ca, valoarea totala a contractului poate fi ajustata după rambursarea tuturor cheltuielilor aferente etapei I, prin încheierea unui act adițional la prezentul contract de finanțare.</w:t>
      </w:r>
    </w:p>
    <w:p w14:paraId="4CD34958" w14:textId="77777777" w:rsidR="005B436A" w:rsidRPr="005B436A" w:rsidRDefault="005B436A" w:rsidP="005B436A">
      <w:pPr>
        <w:pStyle w:val="Bodytext20"/>
        <w:shd w:val="clear" w:color="auto" w:fill="auto"/>
        <w:ind w:firstLine="0"/>
        <w:jc w:val="both"/>
        <w:rPr>
          <w:rFonts w:asciiTheme="minorHAnsi" w:hAnsiTheme="minorHAnsi" w:cstheme="minorHAnsi"/>
          <w:b/>
          <w:sz w:val="24"/>
          <w:szCs w:val="24"/>
        </w:rPr>
      </w:pPr>
    </w:p>
    <w:p w14:paraId="60B18BCF" w14:textId="77777777" w:rsidR="005B436A" w:rsidRPr="005B436A" w:rsidRDefault="005B436A" w:rsidP="005B436A">
      <w:pPr>
        <w:pStyle w:val="Bodytext20"/>
        <w:shd w:val="clear" w:color="auto" w:fill="auto"/>
        <w:ind w:firstLine="0"/>
        <w:jc w:val="both"/>
        <w:rPr>
          <w:rFonts w:asciiTheme="minorHAnsi" w:hAnsiTheme="minorHAnsi" w:cstheme="minorHAnsi"/>
          <w:b/>
          <w:sz w:val="24"/>
          <w:szCs w:val="24"/>
        </w:rPr>
      </w:pPr>
      <w:r w:rsidRPr="005B436A">
        <w:rPr>
          <w:rFonts w:asciiTheme="minorHAnsi" w:hAnsiTheme="minorHAnsi" w:cstheme="minorHAnsi"/>
          <w:b/>
          <w:sz w:val="24"/>
          <w:szCs w:val="24"/>
        </w:rPr>
        <w:t>Articolul 1’’’</w:t>
      </w:r>
      <w:r w:rsidRPr="005B436A">
        <w:rPr>
          <w:rFonts w:asciiTheme="minorHAnsi" w:hAnsiTheme="minorHAnsi" w:cstheme="minorHAnsi"/>
          <w:sz w:val="24"/>
          <w:szCs w:val="24"/>
        </w:rPr>
        <w:t xml:space="preserve"> </w:t>
      </w:r>
      <w:r w:rsidRPr="005B436A">
        <w:rPr>
          <w:rFonts w:asciiTheme="minorHAnsi" w:hAnsiTheme="minorHAnsi" w:cstheme="minorHAnsi"/>
          <w:b/>
          <w:sz w:val="24"/>
          <w:szCs w:val="24"/>
        </w:rPr>
        <w:t>Completarea Art.4 Contractul de finantare "Eligibilitatea cheltuielilor, Condiţii generale, cu urmatoarele:</w:t>
      </w:r>
    </w:p>
    <w:p w14:paraId="164D720C" w14:textId="77777777" w:rsidR="005B436A" w:rsidRPr="005B436A" w:rsidRDefault="005B436A" w:rsidP="005B436A">
      <w:pPr>
        <w:pStyle w:val="Bodytext20"/>
        <w:shd w:val="clear" w:color="auto" w:fill="auto"/>
        <w:ind w:firstLine="0"/>
        <w:jc w:val="both"/>
        <w:rPr>
          <w:rFonts w:asciiTheme="minorHAnsi" w:hAnsiTheme="minorHAnsi" w:cstheme="minorHAnsi"/>
          <w:b/>
          <w:sz w:val="24"/>
          <w:szCs w:val="24"/>
        </w:rPr>
      </w:pPr>
    </w:p>
    <w:p w14:paraId="341CF4C7" w14:textId="77777777" w:rsidR="005B436A" w:rsidRPr="005B436A" w:rsidRDefault="005B436A" w:rsidP="005B436A">
      <w:pPr>
        <w:pStyle w:val="Bodytext20"/>
        <w:numPr>
          <w:ilvl w:val="0"/>
          <w:numId w:val="21"/>
        </w:numPr>
        <w:shd w:val="clear" w:color="auto" w:fill="auto"/>
        <w:tabs>
          <w:tab w:val="left" w:pos="674"/>
        </w:tabs>
        <w:jc w:val="both"/>
        <w:rPr>
          <w:rFonts w:asciiTheme="minorHAnsi" w:hAnsiTheme="minorHAnsi" w:cstheme="minorHAnsi"/>
          <w:sz w:val="24"/>
          <w:szCs w:val="24"/>
        </w:rPr>
      </w:pPr>
      <w:r w:rsidRPr="005B436A">
        <w:rPr>
          <w:rFonts w:asciiTheme="minorHAnsi" w:hAnsiTheme="minorHAnsi" w:cstheme="minorHAnsi"/>
          <w:sz w:val="24"/>
          <w:szCs w:val="24"/>
        </w:rPr>
        <w:t>Cheltuielile sunt considerate eligibile dacă sunt în conformitate cu:</w:t>
      </w:r>
    </w:p>
    <w:p w14:paraId="55E73588" w14:textId="77777777" w:rsidR="005B436A" w:rsidRPr="005B436A" w:rsidRDefault="005B436A" w:rsidP="005B436A">
      <w:pPr>
        <w:pStyle w:val="Bodytext20"/>
        <w:shd w:val="clear" w:color="auto" w:fill="auto"/>
        <w:tabs>
          <w:tab w:val="left" w:pos="674"/>
        </w:tabs>
        <w:ind w:firstLine="0"/>
        <w:jc w:val="both"/>
        <w:rPr>
          <w:rFonts w:asciiTheme="minorHAnsi" w:hAnsiTheme="minorHAnsi" w:cstheme="minorHAnsi"/>
          <w:sz w:val="24"/>
          <w:szCs w:val="24"/>
        </w:rPr>
      </w:pPr>
    </w:p>
    <w:p w14:paraId="21FD87F0" w14:textId="77777777" w:rsidR="005B436A" w:rsidRPr="005B436A" w:rsidRDefault="005B436A" w:rsidP="005B436A">
      <w:pPr>
        <w:pStyle w:val="Bodytext20"/>
        <w:shd w:val="clear" w:color="auto" w:fill="auto"/>
        <w:tabs>
          <w:tab w:val="left" w:pos="674"/>
        </w:tabs>
        <w:ind w:firstLine="0"/>
        <w:jc w:val="both"/>
        <w:rPr>
          <w:rFonts w:asciiTheme="minorHAnsi" w:hAnsiTheme="minorHAnsi" w:cstheme="minorHAnsi"/>
          <w:sz w:val="24"/>
          <w:szCs w:val="24"/>
        </w:rPr>
      </w:pPr>
    </w:p>
    <w:p w14:paraId="1654BA63" w14:textId="77777777" w:rsidR="005B436A" w:rsidRPr="006378A8" w:rsidRDefault="005B436A" w:rsidP="005B436A">
      <w:pPr>
        <w:numPr>
          <w:ilvl w:val="0"/>
          <w:numId w:val="22"/>
        </w:numPr>
        <w:spacing w:after="0" w:line="240" w:lineRule="auto"/>
        <w:contextualSpacing/>
        <w:jc w:val="both"/>
        <w:rPr>
          <w:rFonts w:eastAsia="Times New Roman" w:cstheme="minorHAnsi"/>
          <w:sz w:val="24"/>
          <w:szCs w:val="24"/>
        </w:rPr>
      </w:pPr>
      <w:r w:rsidRPr="006378A8">
        <w:rPr>
          <w:rFonts w:eastAsia="Times New Roman" w:cstheme="minorHAnsi"/>
          <w:sz w:val="24"/>
          <w:szCs w:val="24"/>
        </w:rPr>
        <w:t>Regulamentul (UE, EURATOM) nr. 1311 /2013 al Consiliului din 2 decembrie 2013 de stabilire a cadrului financiar multianual pentru perioada 2014 - 2020,</w:t>
      </w:r>
    </w:p>
    <w:p w14:paraId="4B7F2448" w14:textId="77777777" w:rsidR="005B436A" w:rsidRPr="006378A8" w:rsidRDefault="005B436A" w:rsidP="005B436A">
      <w:pPr>
        <w:numPr>
          <w:ilvl w:val="0"/>
          <w:numId w:val="22"/>
        </w:numPr>
        <w:spacing w:after="0" w:line="240" w:lineRule="auto"/>
        <w:contextualSpacing/>
        <w:jc w:val="both"/>
        <w:rPr>
          <w:rFonts w:eastAsia="Times New Roman" w:cstheme="minorHAnsi"/>
          <w:sz w:val="24"/>
          <w:szCs w:val="24"/>
        </w:rPr>
      </w:pPr>
      <w:r w:rsidRPr="006378A8">
        <w:rPr>
          <w:rFonts w:eastAsia="Times New Roman" w:cstheme="minorHAnsi"/>
          <w:sz w:val="24"/>
          <w:szCs w:val="24"/>
        </w:rPr>
        <w:t xml:space="preserve">Regulamentul (UE) nr. 1303/2013 al Parlamentului European şi al Consiliului din 17 decembrie 2013 de stabilire a unor dispoziţii comune privind Fondul european de dezvoltare regională, </w:t>
      </w:r>
      <w:r w:rsidRPr="006378A8">
        <w:rPr>
          <w:rFonts w:eastAsia="Times New Roman" w:cstheme="minorHAnsi"/>
          <w:sz w:val="24"/>
          <w:szCs w:val="24"/>
        </w:rPr>
        <w:lastRenderedPageBreak/>
        <w:t>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w:t>
      </w:r>
    </w:p>
    <w:p w14:paraId="679FC076" w14:textId="77777777" w:rsidR="005B436A" w:rsidRPr="006378A8" w:rsidRDefault="005B436A" w:rsidP="005B436A">
      <w:pPr>
        <w:numPr>
          <w:ilvl w:val="0"/>
          <w:numId w:val="22"/>
        </w:numPr>
        <w:spacing w:after="0" w:line="240" w:lineRule="auto"/>
        <w:contextualSpacing/>
        <w:jc w:val="both"/>
        <w:rPr>
          <w:rFonts w:eastAsia="Times New Roman" w:cstheme="minorHAnsi"/>
          <w:sz w:val="24"/>
          <w:szCs w:val="24"/>
        </w:rPr>
      </w:pPr>
      <w:r w:rsidRPr="006378A8">
        <w:rPr>
          <w:rFonts w:eastAsia="Times New Roman" w:cstheme="minorHAnsi"/>
          <w:sz w:val="24"/>
          <w:szCs w:val="24"/>
        </w:rPr>
        <w:t xml:space="preserve">Regulamentul (UE) nr. 1301 / 2013 al Parlamentului European şi al Consiliului din 17 decembrie 2013 privind Fondul european de dezvoltare regională şi dispoziţiile specifice aplicabile obiectivului referitor la investiţiile pentru creştere economi că şi locuri de muncă şi de abrogare a Regulamentului (CE) nr. 1080/ 2006, </w:t>
      </w:r>
    </w:p>
    <w:p w14:paraId="76A754B1" w14:textId="77777777" w:rsidR="005B436A" w:rsidRPr="006378A8" w:rsidRDefault="005B436A" w:rsidP="005B436A">
      <w:pPr>
        <w:numPr>
          <w:ilvl w:val="0"/>
          <w:numId w:val="22"/>
        </w:numPr>
        <w:spacing w:after="0" w:line="240" w:lineRule="auto"/>
        <w:contextualSpacing/>
        <w:jc w:val="both"/>
        <w:rPr>
          <w:rFonts w:eastAsia="Times New Roman" w:cstheme="minorHAnsi"/>
          <w:sz w:val="24"/>
          <w:szCs w:val="24"/>
        </w:rPr>
      </w:pPr>
      <w:r w:rsidRPr="006378A8">
        <w:rPr>
          <w:rFonts w:eastAsia="Times New Roman" w:cstheme="minorHAnsi"/>
          <w:sz w:val="24"/>
          <w:szCs w:val="24"/>
        </w:rPr>
        <w:t>Hotărârea Guvernului nr. 399/ 2015 privind regulile de eligibilitate a cheltuielilor efectuate în cadrul operaţiunilor finanţate prin Fondul european de dezvoltare regională, Fondul social european şi Fondul de coeziune 2014-2020.</w:t>
      </w:r>
    </w:p>
    <w:p w14:paraId="0C6904BD" w14:textId="77777777" w:rsidR="005B436A" w:rsidRPr="005B436A" w:rsidRDefault="005B436A" w:rsidP="005B436A">
      <w:pPr>
        <w:numPr>
          <w:ilvl w:val="0"/>
          <w:numId w:val="22"/>
        </w:numPr>
        <w:spacing w:after="0" w:line="240" w:lineRule="auto"/>
        <w:contextualSpacing/>
        <w:jc w:val="both"/>
        <w:rPr>
          <w:rFonts w:eastAsia="Times New Roman" w:cstheme="minorHAnsi"/>
          <w:sz w:val="24"/>
          <w:szCs w:val="24"/>
        </w:rPr>
      </w:pPr>
      <w:r w:rsidRPr="006378A8">
        <w:rPr>
          <w:rFonts w:eastAsia="Times New Roman" w:cstheme="minorHAnsi"/>
          <w:sz w:val="24"/>
          <w:szCs w:val="24"/>
        </w:rPr>
        <w:t xml:space="preserve">Hotărârea nr. 873 din 6 iulie 2022 </w:t>
      </w:r>
      <w:r w:rsidRPr="006378A8">
        <w:rPr>
          <w:rFonts w:eastAsia="Times New Roman" w:cstheme="minorHAnsi"/>
          <w:i/>
          <w:sz w:val="24"/>
          <w:szCs w:val="24"/>
        </w:rPr>
        <w:t>pentru stabilirea cadrului legal privind eligibilitatea cheltuielilor efectuate de beneficiari în cadrul operațiunilor finanțate în perioada de programare 2021-2027 prin Fondul European de Dezvoltare Regională, Fondul Eocial European Plus, Fondul de Coeziune și Fondul pentru o Tranziție Justă</w:t>
      </w:r>
      <w:r w:rsidRPr="006378A8">
        <w:rPr>
          <w:rFonts w:eastAsia="Times New Roman" w:cstheme="minorHAnsi"/>
          <w:sz w:val="24"/>
          <w:szCs w:val="24"/>
        </w:rPr>
        <w:t>, cu modificările și completările ulterioare</w:t>
      </w:r>
    </w:p>
    <w:p w14:paraId="33E772A5" w14:textId="77777777" w:rsidR="005B436A" w:rsidRPr="005B436A" w:rsidRDefault="005B436A" w:rsidP="005B436A">
      <w:pPr>
        <w:numPr>
          <w:ilvl w:val="0"/>
          <w:numId w:val="22"/>
        </w:numPr>
        <w:spacing w:after="0" w:line="240" w:lineRule="auto"/>
        <w:contextualSpacing/>
        <w:jc w:val="both"/>
        <w:rPr>
          <w:rFonts w:eastAsia="Times New Roman" w:cstheme="minorHAnsi"/>
          <w:sz w:val="24"/>
          <w:szCs w:val="24"/>
        </w:rPr>
      </w:pPr>
      <w:r w:rsidRPr="005B436A">
        <w:rPr>
          <w:rFonts w:cstheme="minorHAnsi"/>
          <w:sz w:val="24"/>
          <w:szCs w:val="24"/>
        </w:rPr>
        <w:t>Regulamentul 1060(UE)2021 al Parlamentului European si al Consiliului de stabilire a dispozitiilor comune privind Fondul european de dezvoltare regionala, Fondul social european Plus, Fondul de coeziune, Fondul pentru o tranzitie justa si Fondul european pentru afaceri maritime, pescuit, si acvacultura si de stabilire a normelor financiare aplicabile acestor fonduri precum si Fondul pentru azil, migratie si integrare, Fondului pentru securitate internasi Instrumentului de sprijin financiar pentru managementul frontierelor si politica de vize,</w:t>
      </w:r>
    </w:p>
    <w:p w14:paraId="5125EF52" w14:textId="77777777" w:rsidR="005B436A" w:rsidRPr="005B436A" w:rsidRDefault="005B436A" w:rsidP="005B436A">
      <w:pPr>
        <w:numPr>
          <w:ilvl w:val="0"/>
          <w:numId w:val="22"/>
        </w:numPr>
        <w:tabs>
          <w:tab w:val="left" w:pos="1110"/>
          <w:tab w:val="left" w:pos="2879"/>
          <w:tab w:val="left" w:pos="3244"/>
          <w:tab w:val="right" w:pos="4452"/>
          <w:tab w:val="left" w:pos="4598"/>
          <w:tab w:val="right" w:pos="6732"/>
          <w:tab w:val="left" w:pos="6878"/>
          <w:tab w:val="left" w:pos="8346"/>
          <w:tab w:val="right" w:pos="8937"/>
        </w:tabs>
        <w:spacing w:after="0" w:line="250" w:lineRule="exact"/>
        <w:contextualSpacing/>
        <w:jc w:val="both"/>
        <w:rPr>
          <w:rFonts w:cstheme="minorHAnsi"/>
          <w:sz w:val="24"/>
          <w:szCs w:val="24"/>
        </w:rPr>
      </w:pPr>
      <w:r w:rsidRPr="005B436A">
        <w:rPr>
          <w:rFonts w:cstheme="minorHAnsi"/>
          <w:sz w:val="24"/>
          <w:szCs w:val="24"/>
        </w:rPr>
        <w:t xml:space="preserve">Regulamentul (UE) 2021/1058 AL PARLAMENTULUI EUROPEAN ȘI AL CONSILIULUI din 24 iunie 2021 privind Fondul european de dezvoltare regională și Fondul de coeziune </w:t>
      </w:r>
    </w:p>
    <w:p w14:paraId="375AEC4A" w14:textId="77777777" w:rsidR="005B436A" w:rsidRPr="005B436A" w:rsidRDefault="005B436A" w:rsidP="005B436A">
      <w:pPr>
        <w:numPr>
          <w:ilvl w:val="0"/>
          <w:numId w:val="22"/>
        </w:numPr>
        <w:tabs>
          <w:tab w:val="left" w:pos="1110"/>
          <w:tab w:val="left" w:pos="2879"/>
          <w:tab w:val="left" w:pos="3244"/>
          <w:tab w:val="right" w:pos="4452"/>
          <w:tab w:val="left" w:pos="4598"/>
          <w:tab w:val="right" w:pos="6732"/>
          <w:tab w:val="left" w:pos="6878"/>
          <w:tab w:val="left" w:pos="8346"/>
          <w:tab w:val="right" w:pos="8937"/>
        </w:tabs>
        <w:spacing w:after="0" w:line="250" w:lineRule="exact"/>
        <w:contextualSpacing/>
        <w:jc w:val="both"/>
        <w:rPr>
          <w:rFonts w:cstheme="minorHAnsi"/>
          <w:sz w:val="24"/>
          <w:szCs w:val="24"/>
        </w:rPr>
      </w:pPr>
      <w:r w:rsidRPr="005B436A">
        <w:rPr>
          <w:rFonts w:cstheme="minorHAnsi"/>
          <w:sz w:val="24"/>
          <w:szCs w:val="24"/>
        </w:rPr>
        <w:fldChar w:fldCharType="begin"/>
      </w:r>
      <w:r w:rsidRPr="005B436A">
        <w:rPr>
          <w:rFonts w:cstheme="minorHAnsi"/>
          <w:sz w:val="24"/>
          <w:szCs w:val="24"/>
        </w:rPr>
        <w:instrText xml:space="preserve"> TOC \o "1-5" \h \z </w:instrText>
      </w:r>
      <w:r w:rsidRPr="005B436A">
        <w:rPr>
          <w:rFonts w:cstheme="minorHAnsi"/>
          <w:sz w:val="24"/>
          <w:szCs w:val="24"/>
        </w:rPr>
        <w:fldChar w:fldCharType="separate"/>
      </w:r>
      <w:r w:rsidRPr="005B436A">
        <w:rPr>
          <w:rFonts w:cstheme="minorHAnsi"/>
          <w:bCs/>
          <w:sz w:val="24"/>
          <w:szCs w:val="24"/>
          <w:shd w:val="clear" w:color="auto" w:fill="FFFFFF"/>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627A202" w14:textId="77777777" w:rsidR="005B436A" w:rsidRPr="005B436A" w:rsidRDefault="005B436A" w:rsidP="005B436A">
      <w:pPr>
        <w:numPr>
          <w:ilvl w:val="0"/>
          <w:numId w:val="22"/>
        </w:numPr>
        <w:tabs>
          <w:tab w:val="left" w:pos="1110"/>
          <w:tab w:val="left" w:pos="2879"/>
          <w:tab w:val="left" w:pos="3244"/>
          <w:tab w:val="right" w:pos="4452"/>
          <w:tab w:val="left" w:pos="4598"/>
          <w:tab w:val="right" w:pos="6732"/>
          <w:tab w:val="left" w:pos="6878"/>
          <w:tab w:val="left" w:pos="8346"/>
          <w:tab w:val="right" w:pos="8937"/>
        </w:tabs>
        <w:spacing w:after="0" w:line="250" w:lineRule="exact"/>
        <w:contextualSpacing/>
        <w:jc w:val="both"/>
        <w:rPr>
          <w:rFonts w:cstheme="minorHAnsi"/>
          <w:sz w:val="24"/>
          <w:szCs w:val="24"/>
        </w:rPr>
      </w:pPr>
      <w:r w:rsidRPr="005B436A">
        <w:rPr>
          <w:rFonts w:cstheme="minorHAnsi"/>
          <w:sz w:val="24"/>
          <w:szCs w:val="24"/>
        </w:rPr>
        <w:t>Regulamentul (UE, Euratom) 2020/2093 al</w:t>
      </w:r>
      <w:r w:rsidRPr="005B436A">
        <w:rPr>
          <w:rFonts w:cstheme="minorHAnsi"/>
          <w:sz w:val="24"/>
          <w:szCs w:val="24"/>
        </w:rPr>
        <w:tab/>
        <w:t>Consiliului din</w:t>
      </w:r>
      <w:r w:rsidRPr="005B436A">
        <w:rPr>
          <w:rFonts w:cstheme="minorHAnsi"/>
          <w:sz w:val="24"/>
          <w:szCs w:val="24"/>
        </w:rPr>
        <w:tab/>
        <w:t xml:space="preserve"> 17</w:t>
      </w:r>
      <w:r w:rsidRPr="005B436A">
        <w:rPr>
          <w:rFonts w:cstheme="minorHAnsi"/>
          <w:sz w:val="24"/>
          <w:szCs w:val="24"/>
        </w:rPr>
        <w:fldChar w:fldCharType="end"/>
      </w:r>
      <w:r w:rsidRPr="005B436A">
        <w:rPr>
          <w:rFonts w:cstheme="minorHAnsi"/>
          <w:sz w:val="24"/>
          <w:szCs w:val="24"/>
        </w:rPr>
        <w:t xml:space="preserve"> decembrie 2020 de stabilire a cadrului financiar multianual pentru perioada 2021-2027, Decizia CE nr.</w:t>
      </w:r>
      <w:proofErr w:type="gramStart"/>
      <w:r w:rsidRPr="005B436A">
        <w:rPr>
          <w:rFonts w:cstheme="minorHAnsi"/>
          <w:sz w:val="24"/>
          <w:szCs w:val="24"/>
        </w:rPr>
        <w:t>C(</w:t>
      </w:r>
      <w:proofErr w:type="gramEnd"/>
      <w:r w:rsidRPr="005B436A">
        <w:rPr>
          <w:rFonts w:cstheme="minorHAnsi"/>
          <w:sz w:val="24"/>
          <w:szCs w:val="24"/>
        </w:rPr>
        <w:t>2022) 7441/14.10.2022 privind aprobarea programului „Sud-Vest Oltenia” pentru sprijin din partea Fondului european de dezvoltare regionala in cadrul obiectivului „Investitii pentru ocuparea fortei de munca si crestere economica” pentru regiunea Sud-Vest Oltenia din Romania CCI 2021RO16RFPR006;</w:t>
      </w:r>
    </w:p>
    <w:p w14:paraId="297EF960" w14:textId="77777777" w:rsidR="005B436A" w:rsidRPr="005B436A" w:rsidRDefault="005B436A" w:rsidP="005B436A">
      <w:pPr>
        <w:numPr>
          <w:ilvl w:val="0"/>
          <w:numId w:val="22"/>
        </w:numPr>
        <w:tabs>
          <w:tab w:val="left" w:pos="1110"/>
          <w:tab w:val="left" w:pos="2879"/>
          <w:tab w:val="left" w:pos="3244"/>
          <w:tab w:val="right" w:pos="4452"/>
          <w:tab w:val="left" w:pos="4598"/>
          <w:tab w:val="right" w:pos="6732"/>
          <w:tab w:val="left" w:pos="6878"/>
          <w:tab w:val="left" w:pos="8346"/>
          <w:tab w:val="right" w:pos="8937"/>
        </w:tabs>
        <w:spacing w:after="0" w:line="250" w:lineRule="exact"/>
        <w:contextualSpacing/>
        <w:jc w:val="both"/>
        <w:rPr>
          <w:rFonts w:cstheme="minorHAnsi"/>
          <w:sz w:val="24"/>
          <w:szCs w:val="24"/>
        </w:rPr>
      </w:pPr>
      <w:r w:rsidRPr="005B436A">
        <w:rPr>
          <w:rFonts w:cstheme="minorHAnsi"/>
          <w:sz w:val="24"/>
          <w:szCs w:val="24"/>
        </w:rPr>
        <w:t xml:space="preserve">OUG 133/2021 </w:t>
      </w:r>
      <w:r w:rsidRPr="005B436A">
        <w:rPr>
          <w:rFonts w:cstheme="minorHAnsi"/>
          <w:bCs/>
          <w:sz w:val="24"/>
          <w:szCs w:val="24"/>
        </w:rPr>
        <w:t>privind gestionarea financiară a fondurilor europene pentru perioada de programare 2021 - 2027 alocate României din Fondul european de dezvoltare regională, Fondul de coeziune, Fondul social european Plus, Fondul pentru o tranziţie justă,</w:t>
      </w:r>
    </w:p>
    <w:p w14:paraId="073198C4" w14:textId="77777777" w:rsidR="005B436A" w:rsidRPr="005B436A" w:rsidRDefault="005B436A" w:rsidP="005B436A">
      <w:pPr>
        <w:pStyle w:val="Bodytext20"/>
        <w:numPr>
          <w:ilvl w:val="0"/>
          <w:numId w:val="22"/>
        </w:numPr>
        <w:shd w:val="clear" w:color="auto" w:fill="auto"/>
        <w:tabs>
          <w:tab w:val="left" w:pos="1110"/>
        </w:tabs>
        <w:spacing w:line="250" w:lineRule="exact"/>
        <w:jc w:val="both"/>
        <w:rPr>
          <w:rFonts w:asciiTheme="minorHAnsi" w:hAnsiTheme="minorHAnsi" w:cstheme="minorHAnsi"/>
          <w:sz w:val="24"/>
          <w:szCs w:val="24"/>
        </w:rPr>
      </w:pPr>
      <w:r w:rsidRPr="005B436A">
        <w:rPr>
          <w:rFonts w:asciiTheme="minorHAnsi" w:hAnsiTheme="minorHAnsi" w:cstheme="minorHAnsi"/>
          <w:sz w:val="24"/>
          <w:szCs w:val="24"/>
        </w:rPr>
        <w:t xml:space="preserve">HG 829/2022 pentru aprobarea Normelor metodologice de aplicare </w:t>
      </w:r>
      <w:proofErr w:type="gramStart"/>
      <w:r w:rsidRPr="005B436A">
        <w:rPr>
          <w:rFonts w:asciiTheme="minorHAnsi" w:hAnsiTheme="minorHAnsi" w:cstheme="minorHAnsi"/>
          <w:sz w:val="24"/>
          <w:szCs w:val="24"/>
        </w:rPr>
        <w:t>a</w:t>
      </w:r>
      <w:proofErr w:type="gramEnd"/>
      <w:r w:rsidRPr="005B436A">
        <w:rPr>
          <w:rFonts w:asciiTheme="minorHAnsi" w:hAnsiTheme="minorHAnsi" w:cstheme="minorHAnsi"/>
          <w:sz w:val="24"/>
          <w:szCs w:val="24"/>
        </w:rPr>
        <w:t xml:space="preserve"> OUG 133/2021 </w:t>
      </w:r>
      <w:r w:rsidRPr="005B436A">
        <w:rPr>
          <w:rFonts w:asciiTheme="minorHAnsi" w:hAnsiTheme="minorHAnsi" w:cstheme="minorHAnsi"/>
          <w:bCs/>
          <w:sz w:val="24"/>
          <w:szCs w:val="24"/>
        </w:rPr>
        <w:t>privind gestionarea financiară a fondurilor europene pentru perioada de programare 2021 - 2027 alocate României din Fondul european de dezvoltare regională, Fondul de coeziune, Fondul social european Plus, Fondul pentru o tranziţie justă</w:t>
      </w:r>
      <w:r w:rsidRPr="005B436A">
        <w:rPr>
          <w:rFonts w:asciiTheme="minorHAnsi" w:hAnsiTheme="minorHAnsi" w:cstheme="minorHAnsi"/>
          <w:sz w:val="24"/>
          <w:szCs w:val="24"/>
        </w:rPr>
        <w:t>,</w:t>
      </w:r>
    </w:p>
    <w:p w14:paraId="14BE5639" w14:textId="77777777" w:rsidR="005B436A" w:rsidRPr="005B436A" w:rsidRDefault="005B436A" w:rsidP="005B436A">
      <w:pPr>
        <w:pStyle w:val="Bodytext20"/>
        <w:numPr>
          <w:ilvl w:val="0"/>
          <w:numId w:val="22"/>
        </w:numPr>
        <w:shd w:val="clear" w:color="auto" w:fill="auto"/>
        <w:tabs>
          <w:tab w:val="left" w:pos="1110"/>
        </w:tabs>
        <w:spacing w:line="250" w:lineRule="exact"/>
        <w:jc w:val="both"/>
        <w:rPr>
          <w:rFonts w:asciiTheme="minorHAnsi" w:hAnsiTheme="minorHAnsi" w:cstheme="minorHAnsi"/>
          <w:sz w:val="24"/>
          <w:szCs w:val="24"/>
        </w:rPr>
      </w:pPr>
      <w:r w:rsidRPr="005B436A">
        <w:rPr>
          <w:rFonts w:asciiTheme="minorHAnsi" w:hAnsiTheme="minorHAnsi" w:cstheme="minorHAnsi"/>
          <w:sz w:val="24"/>
          <w:szCs w:val="24"/>
          <w:lang w:val="fr-FR"/>
        </w:rPr>
        <w:t>OUG 23/2023 privind instituirea unor masuri de simplificare si digitalizare pentru gestionarea fondurilor europene aferente Politicii de coeziune 2021-2027,</w:t>
      </w:r>
    </w:p>
    <w:p w14:paraId="64FE72F7" w14:textId="77777777" w:rsidR="005B436A" w:rsidRPr="005B436A" w:rsidRDefault="005B436A" w:rsidP="005B436A">
      <w:pPr>
        <w:autoSpaceDE w:val="0"/>
        <w:autoSpaceDN w:val="0"/>
        <w:adjustRightInd w:val="0"/>
        <w:jc w:val="both"/>
        <w:rPr>
          <w:rFonts w:cstheme="minorHAnsi"/>
          <w:sz w:val="24"/>
          <w:szCs w:val="24"/>
        </w:rPr>
      </w:pPr>
      <w:r w:rsidRPr="005B436A">
        <w:rPr>
          <w:rFonts w:cstheme="minorHAnsi"/>
          <w:sz w:val="24"/>
          <w:szCs w:val="24"/>
        </w:rPr>
        <w:lastRenderedPageBreak/>
        <w:t xml:space="preserve"> (2) Nedetectarea de către AM a neconformităților cu ocazia încheierii actelor adiționale și respectiv</w:t>
      </w:r>
    </w:p>
    <w:p w14:paraId="108D58A8" w14:textId="77777777" w:rsidR="005B436A" w:rsidRPr="005B436A" w:rsidRDefault="005B436A" w:rsidP="005B436A">
      <w:pPr>
        <w:autoSpaceDE w:val="0"/>
        <w:autoSpaceDN w:val="0"/>
        <w:adjustRightInd w:val="0"/>
        <w:jc w:val="both"/>
        <w:rPr>
          <w:rFonts w:cstheme="minorHAnsi"/>
          <w:sz w:val="24"/>
          <w:szCs w:val="24"/>
        </w:rPr>
      </w:pPr>
      <w:r w:rsidRPr="005B436A">
        <w:rPr>
          <w:rFonts w:cstheme="minorHAnsi"/>
          <w:sz w:val="24"/>
          <w:szCs w:val="24"/>
        </w:rPr>
        <w:t>notificărilor efectuate de către beneficiar nu împietează asupra dreptului AM de a declara ulterior neeligibile</w:t>
      </w:r>
    </w:p>
    <w:p w14:paraId="198EE03A" w14:textId="77777777" w:rsidR="005B436A" w:rsidRPr="005B436A" w:rsidRDefault="005B436A" w:rsidP="005B436A">
      <w:pPr>
        <w:autoSpaceDE w:val="0"/>
        <w:autoSpaceDN w:val="0"/>
        <w:adjustRightInd w:val="0"/>
        <w:jc w:val="both"/>
        <w:rPr>
          <w:rFonts w:cstheme="minorHAnsi"/>
          <w:sz w:val="24"/>
          <w:szCs w:val="24"/>
        </w:rPr>
      </w:pPr>
      <w:r w:rsidRPr="005B436A">
        <w:rPr>
          <w:rFonts w:cstheme="minorHAnsi"/>
          <w:sz w:val="24"/>
          <w:szCs w:val="24"/>
        </w:rPr>
        <w:t xml:space="preserve">cheltuielile efectuate cu nerespectarea prevederilor legale în vigoare și/sau de </w:t>
      </w:r>
      <w:proofErr w:type="gramStart"/>
      <w:r w:rsidRPr="005B436A">
        <w:rPr>
          <w:rFonts w:cstheme="minorHAnsi"/>
          <w:sz w:val="24"/>
          <w:szCs w:val="24"/>
        </w:rPr>
        <w:t>a</w:t>
      </w:r>
      <w:proofErr w:type="gramEnd"/>
      <w:r w:rsidRPr="005B436A">
        <w:rPr>
          <w:rFonts w:cstheme="minorHAnsi"/>
          <w:sz w:val="24"/>
          <w:szCs w:val="24"/>
        </w:rPr>
        <w:t xml:space="preserve"> aplica corecţii</w:t>
      </w:r>
    </w:p>
    <w:p w14:paraId="193CD795" w14:textId="77777777" w:rsidR="005B436A" w:rsidRPr="005B436A" w:rsidRDefault="005B436A" w:rsidP="005B436A">
      <w:pPr>
        <w:pStyle w:val="Bodytext20"/>
        <w:shd w:val="clear" w:color="auto" w:fill="auto"/>
        <w:ind w:firstLine="0"/>
        <w:jc w:val="both"/>
        <w:rPr>
          <w:rFonts w:asciiTheme="minorHAnsi" w:hAnsiTheme="minorHAnsi" w:cstheme="minorHAnsi"/>
          <w:sz w:val="24"/>
          <w:szCs w:val="24"/>
        </w:rPr>
      </w:pPr>
      <w:r w:rsidRPr="005B436A">
        <w:rPr>
          <w:rFonts w:asciiTheme="minorHAnsi" w:hAnsiTheme="minorHAnsi" w:cstheme="minorHAnsi"/>
          <w:sz w:val="24"/>
          <w:szCs w:val="24"/>
        </w:rPr>
        <w:t>financiare/reduceri procentuale, ca urmare a verificării cererilor de rambursare/plată.</w:t>
      </w:r>
    </w:p>
    <w:p w14:paraId="4E271FAF" w14:textId="77777777" w:rsidR="005B436A" w:rsidRPr="005B436A" w:rsidRDefault="005B436A" w:rsidP="005B436A">
      <w:pPr>
        <w:pStyle w:val="Bodytext20"/>
        <w:shd w:val="clear" w:color="auto" w:fill="auto"/>
        <w:ind w:firstLine="0"/>
        <w:rPr>
          <w:rFonts w:asciiTheme="minorHAnsi" w:hAnsiTheme="minorHAnsi" w:cstheme="minorHAnsi"/>
          <w:sz w:val="24"/>
          <w:szCs w:val="24"/>
        </w:rPr>
      </w:pPr>
    </w:p>
    <w:p w14:paraId="4DF74B06" w14:textId="1E1B2B1F" w:rsidR="005B436A" w:rsidRDefault="005B436A" w:rsidP="005B436A">
      <w:pPr>
        <w:pStyle w:val="Bodytext20"/>
        <w:shd w:val="clear" w:color="auto" w:fill="auto"/>
        <w:ind w:firstLine="0"/>
        <w:rPr>
          <w:rFonts w:asciiTheme="minorHAnsi" w:hAnsiTheme="minorHAnsi" w:cstheme="minorHAnsi"/>
          <w:b/>
          <w:sz w:val="24"/>
          <w:szCs w:val="24"/>
        </w:rPr>
      </w:pPr>
      <w:r w:rsidRPr="00003F63">
        <w:rPr>
          <w:rFonts w:asciiTheme="minorHAnsi" w:hAnsiTheme="minorHAnsi" w:cstheme="minorHAnsi"/>
          <w:b/>
          <w:sz w:val="24"/>
          <w:szCs w:val="24"/>
        </w:rPr>
        <w:t>Articolul 2</w:t>
      </w:r>
      <w:r w:rsidRPr="00003F63">
        <w:rPr>
          <w:rFonts w:asciiTheme="minorHAnsi" w:hAnsiTheme="minorHAnsi" w:cstheme="minorHAnsi"/>
          <w:sz w:val="24"/>
          <w:szCs w:val="24"/>
        </w:rPr>
        <w:t xml:space="preserve"> </w:t>
      </w:r>
      <w:r w:rsidRPr="00003F63">
        <w:rPr>
          <w:rFonts w:asciiTheme="minorHAnsi" w:hAnsiTheme="minorHAnsi" w:cstheme="minorHAnsi"/>
          <w:b/>
          <w:sz w:val="24"/>
          <w:szCs w:val="24"/>
        </w:rPr>
        <w:t xml:space="preserve">Modificarea Art.6 </w:t>
      </w:r>
      <w:proofErr w:type="gramStart"/>
      <w:r w:rsidRPr="00003F63">
        <w:rPr>
          <w:rFonts w:asciiTheme="minorHAnsi" w:hAnsiTheme="minorHAnsi" w:cstheme="minorHAnsi"/>
          <w:b/>
          <w:sz w:val="24"/>
          <w:szCs w:val="24"/>
        </w:rPr>
        <w:t>alin.(</w:t>
      </w:r>
      <w:proofErr w:type="gramEnd"/>
      <w:r w:rsidRPr="00003F63">
        <w:rPr>
          <w:rFonts w:asciiTheme="minorHAnsi" w:hAnsiTheme="minorHAnsi" w:cstheme="minorHAnsi"/>
          <w:b/>
          <w:sz w:val="24"/>
          <w:szCs w:val="24"/>
        </w:rPr>
        <w:t>3) „Rambursarea/Plata cheltuielilor” aferente Condiţiilor generale privind rambursarea/plata cheltuielilor:</w:t>
      </w:r>
    </w:p>
    <w:p w14:paraId="135206BA" w14:textId="77777777" w:rsidR="00003F63" w:rsidRPr="00003F63" w:rsidRDefault="00003F63" w:rsidP="005B436A">
      <w:pPr>
        <w:pStyle w:val="Bodytext20"/>
        <w:shd w:val="clear" w:color="auto" w:fill="auto"/>
        <w:ind w:firstLine="0"/>
        <w:rPr>
          <w:rFonts w:asciiTheme="minorHAnsi" w:hAnsiTheme="minorHAnsi" w:cstheme="minorHAnsi"/>
          <w:b/>
          <w:sz w:val="24"/>
          <w:szCs w:val="24"/>
        </w:rPr>
      </w:pPr>
    </w:p>
    <w:p w14:paraId="1D7941E7" w14:textId="77777777" w:rsidR="00003F63" w:rsidRPr="00003F63" w:rsidRDefault="00003F63" w:rsidP="00003F63">
      <w:pPr>
        <w:pStyle w:val="ListParagraph"/>
        <w:numPr>
          <w:ilvl w:val="0"/>
          <w:numId w:val="23"/>
        </w:numPr>
        <w:jc w:val="both"/>
        <w:rPr>
          <w:rFonts w:eastAsia="Arial" w:cstheme="minorHAnsi"/>
          <w:spacing w:val="1"/>
          <w:sz w:val="24"/>
          <w:szCs w:val="24"/>
        </w:rPr>
      </w:pPr>
      <w:r w:rsidRPr="00003F63">
        <w:rPr>
          <w:rFonts w:eastAsia="Arial" w:cstheme="minorHAnsi"/>
          <w:spacing w:val="1"/>
          <w:sz w:val="24"/>
          <w:szCs w:val="24"/>
        </w:rPr>
        <w:t xml:space="preserve">Autorizarea cheltuielilor/Efectuarea plăţilor se realizează de către AM PR București-Ilfov în condiţiile prevăzute în legislaţia aplicabilă, pe baza cererilor de prefinanțare/plată/rambursare corelate  cu graficul de execuție a lucrărilor/de livrare a bunurilor, echipamentelor/de prestare a serviciilor cu sursele proprii/sume provenind din împrumuturi, cu Planul de monitorizare al proiectului și cu sumele estimate a fi rambursate în cadrul proiectului, sub rezerva sau în limita disponibilităţilor, iar în cazul insuficienţei fondurilor, procesul de plată se va suspenda până când conturile AM PR București-Ilfov vor fi alimentate cu sumele aferente fondurilor necesare. In cazul suspendării procesului de plată, Beneficiarul poate să solicite suspendarea sau prelungirea implementării proiectului, pentru aceeaşi perioadă, fără a depăşi perioada de </w:t>
      </w:r>
      <w:r w:rsidRPr="00003F63">
        <w:rPr>
          <w:rFonts w:eastAsia="Arial" w:cstheme="minorHAnsi"/>
          <w:spacing w:val="1"/>
          <w:sz w:val="24"/>
          <w:szCs w:val="24"/>
          <w:highlight w:val="yellow"/>
        </w:rPr>
        <w:t>31 decembrie 2026</w:t>
      </w:r>
      <w:r w:rsidRPr="00003F63">
        <w:rPr>
          <w:rFonts w:eastAsia="Arial" w:cstheme="minorHAnsi"/>
          <w:spacing w:val="1"/>
          <w:sz w:val="24"/>
          <w:szCs w:val="24"/>
        </w:rPr>
        <w:t>.</w:t>
      </w:r>
    </w:p>
    <w:p w14:paraId="4DC6A126" w14:textId="77777777" w:rsidR="005B436A" w:rsidRPr="005B436A" w:rsidRDefault="005B436A" w:rsidP="005B436A">
      <w:pPr>
        <w:pStyle w:val="ListParagraph"/>
        <w:numPr>
          <w:ilvl w:val="0"/>
          <w:numId w:val="23"/>
        </w:numPr>
        <w:spacing w:line="276" w:lineRule="auto"/>
        <w:jc w:val="both"/>
        <w:rPr>
          <w:rFonts w:eastAsia="Arial" w:cstheme="minorHAnsi"/>
          <w:spacing w:val="1"/>
          <w:sz w:val="24"/>
          <w:szCs w:val="24"/>
        </w:rPr>
      </w:pPr>
      <w:r w:rsidRPr="005B436A">
        <w:rPr>
          <w:rFonts w:eastAsia="Arial" w:cstheme="minorHAnsi"/>
          <w:spacing w:val="1"/>
          <w:sz w:val="24"/>
          <w:szCs w:val="24"/>
        </w:rPr>
        <w:t>Autorizarea cererilor de prefinanțare/rambursare/plată/restituire/recuperarea sumelor încasate necuvenit de către beneficiar și efectuarea plăților de către AM PR București-</w:t>
      </w:r>
      <w:proofErr w:type="gramStart"/>
      <w:r w:rsidRPr="005B436A">
        <w:rPr>
          <w:rFonts w:eastAsia="Arial" w:cstheme="minorHAnsi"/>
          <w:spacing w:val="1"/>
          <w:sz w:val="24"/>
          <w:szCs w:val="24"/>
        </w:rPr>
        <w:t>Ilfov  se</w:t>
      </w:r>
      <w:proofErr w:type="gramEnd"/>
      <w:r w:rsidRPr="005B436A">
        <w:rPr>
          <w:rFonts w:eastAsia="Arial" w:cstheme="minorHAnsi"/>
          <w:spacing w:val="1"/>
          <w:sz w:val="24"/>
          <w:szCs w:val="24"/>
        </w:rPr>
        <w:t xml:space="preserve"> realizează conform prevederilor legale aplicabile și conform instrucțiunilor emise de AM PR București-Ilfov.</w:t>
      </w:r>
    </w:p>
    <w:p w14:paraId="5821135B" w14:textId="77777777" w:rsidR="005B436A" w:rsidRPr="005B436A" w:rsidRDefault="005B436A" w:rsidP="005B436A">
      <w:pPr>
        <w:pStyle w:val="ListParagraph"/>
        <w:numPr>
          <w:ilvl w:val="0"/>
          <w:numId w:val="23"/>
        </w:numPr>
        <w:spacing w:line="259" w:lineRule="auto"/>
        <w:jc w:val="both"/>
        <w:rPr>
          <w:rFonts w:eastAsia="Times New Roman" w:cstheme="minorHAnsi"/>
          <w:color w:val="000000"/>
          <w:sz w:val="24"/>
          <w:szCs w:val="24"/>
          <w:lang w:val="ro-RO" w:eastAsia="ro-RO" w:bidi="ro-RO"/>
        </w:rPr>
      </w:pPr>
      <w:r w:rsidRPr="005B436A">
        <w:rPr>
          <w:rFonts w:cstheme="minorHAnsi"/>
          <w:iCs/>
          <w:sz w:val="24"/>
          <w:szCs w:val="24"/>
        </w:rPr>
        <w:t>În vederea rambursării/plăţii sumelor reprezentând TVA nedeductibilă,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07F08120" w14:textId="77777777" w:rsidR="005B436A" w:rsidRPr="005B436A" w:rsidRDefault="005B436A" w:rsidP="005B436A">
      <w:pPr>
        <w:pStyle w:val="Bodytext20"/>
        <w:shd w:val="clear" w:color="auto" w:fill="auto"/>
        <w:tabs>
          <w:tab w:val="left" w:pos="411"/>
        </w:tabs>
        <w:spacing w:after="255"/>
        <w:ind w:firstLine="0"/>
        <w:jc w:val="both"/>
        <w:rPr>
          <w:rFonts w:asciiTheme="minorHAnsi" w:hAnsiTheme="minorHAnsi" w:cstheme="minorHAnsi"/>
          <w:sz w:val="24"/>
          <w:szCs w:val="24"/>
        </w:rPr>
      </w:pPr>
    </w:p>
    <w:p w14:paraId="30964DCA" w14:textId="1D879D6F" w:rsidR="005B436A" w:rsidRPr="005B436A" w:rsidRDefault="005B436A" w:rsidP="005B436A">
      <w:pPr>
        <w:pStyle w:val="Bodytext20"/>
        <w:shd w:val="clear" w:color="auto" w:fill="auto"/>
        <w:ind w:firstLine="0"/>
        <w:rPr>
          <w:rFonts w:asciiTheme="minorHAnsi" w:hAnsiTheme="minorHAnsi" w:cstheme="minorHAnsi"/>
          <w:b/>
          <w:sz w:val="24"/>
          <w:szCs w:val="24"/>
        </w:rPr>
      </w:pPr>
      <w:r w:rsidRPr="005B436A">
        <w:rPr>
          <w:rFonts w:asciiTheme="minorHAnsi" w:hAnsiTheme="minorHAnsi" w:cstheme="minorHAnsi"/>
          <w:b/>
          <w:sz w:val="24"/>
          <w:szCs w:val="24"/>
        </w:rPr>
        <w:t xml:space="preserve">Articolul </w:t>
      </w:r>
      <w:proofErr w:type="gramStart"/>
      <w:r w:rsidRPr="005B436A">
        <w:rPr>
          <w:rFonts w:asciiTheme="minorHAnsi" w:hAnsiTheme="minorHAnsi" w:cstheme="minorHAnsi"/>
          <w:b/>
          <w:sz w:val="24"/>
          <w:szCs w:val="24"/>
        </w:rPr>
        <w:t>2</w:t>
      </w:r>
      <w:r w:rsidR="00003F63">
        <w:rPr>
          <w:rFonts w:asciiTheme="minorHAnsi" w:hAnsiTheme="minorHAnsi" w:cstheme="minorHAnsi"/>
          <w:b/>
          <w:sz w:val="24"/>
          <w:szCs w:val="24"/>
        </w:rPr>
        <w:t xml:space="preserve"> </w:t>
      </w:r>
      <w:r w:rsidRPr="00003F63">
        <w:rPr>
          <w:rFonts w:asciiTheme="minorHAnsi" w:hAnsiTheme="minorHAnsi" w:cstheme="minorHAnsi"/>
          <w:sz w:val="24"/>
          <w:szCs w:val="24"/>
        </w:rPr>
        <w:t xml:space="preserve"> </w:t>
      </w:r>
      <w:r w:rsidRPr="00003F63">
        <w:rPr>
          <w:rFonts w:asciiTheme="minorHAnsi" w:hAnsiTheme="minorHAnsi" w:cstheme="minorHAnsi"/>
          <w:b/>
          <w:sz w:val="24"/>
          <w:szCs w:val="24"/>
        </w:rPr>
        <w:t>Completarea</w:t>
      </w:r>
      <w:proofErr w:type="gramEnd"/>
      <w:r w:rsidRPr="00003F63">
        <w:rPr>
          <w:rFonts w:asciiTheme="minorHAnsi" w:hAnsiTheme="minorHAnsi" w:cstheme="minorHAnsi"/>
          <w:b/>
          <w:sz w:val="24"/>
          <w:szCs w:val="24"/>
        </w:rPr>
        <w:t xml:space="preserve"> Art.5 si Art.6 </w:t>
      </w:r>
      <w:r w:rsidR="00003F63" w:rsidRPr="00003F63">
        <w:rPr>
          <w:rFonts w:asciiTheme="minorHAnsi" w:hAnsiTheme="minorHAnsi" w:cstheme="minorHAnsi"/>
          <w:b/>
          <w:sz w:val="24"/>
          <w:szCs w:val="24"/>
        </w:rPr>
        <w:t>„</w:t>
      </w:r>
      <w:r w:rsidRPr="00003F63">
        <w:rPr>
          <w:rFonts w:asciiTheme="minorHAnsi" w:hAnsiTheme="minorHAnsi" w:cstheme="minorHAnsi"/>
          <w:b/>
          <w:sz w:val="24"/>
          <w:szCs w:val="24"/>
        </w:rPr>
        <w:t>Mecanismul prefinantarii/Rambursarea/Plata cheltuielilor</w:t>
      </w:r>
      <w:r w:rsidR="00003F63" w:rsidRPr="00003F63">
        <w:rPr>
          <w:rFonts w:asciiTheme="minorHAnsi" w:hAnsiTheme="minorHAnsi" w:cstheme="minorHAnsi"/>
          <w:b/>
          <w:sz w:val="24"/>
          <w:szCs w:val="24"/>
        </w:rPr>
        <w:t>”</w:t>
      </w:r>
      <w:r w:rsidRPr="00003F63">
        <w:rPr>
          <w:rFonts w:asciiTheme="minorHAnsi" w:hAnsiTheme="minorHAnsi" w:cstheme="minorHAnsi"/>
          <w:b/>
          <w:sz w:val="24"/>
          <w:szCs w:val="24"/>
        </w:rPr>
        <w:t xml:space="preserve"> aferente Condiţiilor generale privind</w:t>
      </w:r>
      <w:r w:rsidRPr="005B436A">
        <w:rPr>
          <w:rFonts w:asciiTheme="minorHAnsi" w:hAnsiTheme="minorHAnsi" w:cstheme="minorHAnsi"/>
          <w:b/>
          <w:sz w:val="24"/>
          <w:szCs w:val="24"/>
        </w:rPr>
        <w:t xml:space="preserve"> rambursarea/plata cheltuielilor:</w:t>
      </w:r>
    </w:p>
    <w:p w14:paraId="11331BD2" w14:textId="77777777" w:rsidR="005B436A" w:rsidRPr="005B436A" w:rsidRDefault="005B436A" w:rsidP="005B436A">
      <w:pPr>
        <w:pStyle w:val="Bodytext20"/>
        <w:shd w:val="clear" w:color="auto" w:fill="auto"/>
        <w:ind w:firstLine="0"/>
        <w:rPr>
          <w:rFonts w:asciiTheme="minorHAnsi" w:hAnsiTheme="minorHAnsi" w:cstheme="minorHAnsi"/>
          <w:b/>
          <w:sz w:val="24"/>
          <w:szCs w:val="24"/>
        </w:rPr>
      </w:pPr>
    </w:p>
    <w:p w14:paraId="70BF0E2B" w14:textId="77777777" w:rsidR="005B436A" w:rsidRPr="005B436A" w:rsidRDefault="005B436A" w:rsidP="005B436A">
      <w:pPr>
        <w:tabs>
          <w:tab w:val="left" w:pos="426"/>
        </w:tabs>
        <w:jc w:val="both"/>
        <w:rPr>
          <w:rFonts w:cstheme="minorHAnsi"/>
          <w:sz w:val="24"/>
          <w:szCs w:val="24"/>
        </w:rPr>
      </w:pPr>
      <w:r w:rsidRPr="005B436A">
        <w:rPr>
          <w:rFonts w:cstheme="minorHAnsi"/>
          <w:sz w:val="24"/>
          <w:szCs w:val="24"/>
        </w:rPr>
        <w:t>(1)</w:t>
      </w:r>
      <w:r w:rsidRPr="005B436A">
        <w:rPr>
          <w:rFonts w:cstheme="minorHAnsi"/>
          <w:sz w:val="24"/>
          <w:szCs w:val="24"/>
        </w:rPr>
        <w:tab/>
        <w:t>Dacă Beneficiarul nu transmite la AM o cerere de rambursare finală în termen de maxim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AM.</w:t>
      </w:r>
    </w:p>
    <w:p w14:paraId="6C8F8161" w14:textId="77777777" w:rsidR="005B436A" w:rsidRPr="005B436A" w:rsidRDefault="005B436A" w:rsidP="005B436A">
      <w:pPr>
        <w:tabs>
          <w:tab w:val="left" w:pos="426"/>
        </w:tabs>
        <w:jc w:val="both"/>
        <w:rPr>
          <w:rFonts w:cstheme="minorHAnsi"/>
          <w:sz w:val="24"/>
          <w:szCs w:val="24"/>
          <w:lang w:val="ro-RO" w:bidi="ro-RO"/>
        </w:rPr>
      </w:pPr>
      <w:r w:rsidRPr="005B436A">
        <w:rPr>
          <w:rFonts w:cstheme="minorHAnsi"/>
          <w:sz w:val="24"/>
          <w:szCs w:val="24"/>
        </w:rPr>
        <w:lastRenderedPageBreak/>
        <w:t xml:space="preserve">(2) Prin exceptie de la prevederile art. 4, alin 1, din contractele de finantare, in cazul cererilor de plata depuse in perioada de implementare pentru care beneficiarii nu au primit sumele necesare efectuarii platilor de la AM PR București-Ilfov in perioada de implementare, beneficiarii vor putea efectua plata dupa sfarsitul perioadei de implementare a proiectului, dar nu mai tarziu de 31.12.2026. Cererea de rambursare aferenta finala va fi depusa cu respectarea prevederilor art. 22, alin 10 din OUG 133/2021. </w:t>
      </w:r>
    </w:p>
    <w:p w14:paraId="58634685" w14:textId="77777777" w:rsidR="005B436A" w:rsidRPr="005B436A" w:rsidRDefault="005B436A" w:rsidP="005B436A">
      <w:pPr>
        <w:ind w:right="-138"/>
        <w:jc w:val="both"/>
        <w:rPr>
          <w:rFonts w:cstheme="minorHAnsi"/>
          <w:b/>
          <w:snapToGrid w:val="0"/>
          <w:sz w:val="24"/>
          <w:szCs w:val="24"/>
        </w:rPr>
      </w:pPr>
      <w:r w:rsidRPr="005B436A">
        <w:rPr>
          <w:rFonts w:cstheme="minorHAnsi"/>
          <w:sz w:val="24"/>
          <w:szCs w:val="24"/>
        </w:rPr>
        <w:t xml:space="preserve">(3) </w:t>
      </w:r>
      <w:r w:rsidRPr="005B436A">
        <w:rPr>
          <w:rFonts w:cstheme="minorHAnsi"/>
          <w:sz w:val="24"/>
          <w:szCs w:val="24"/>
          <w:shd w:val="clear" w:color="auto" w:fill="FFFFFF"/>
        </w:rPr>
        <w:t xml:space="preserve">Beneficiarul are obligația de a realiza toate plățile aferente bunurilor, serviciilor și lucrărilor achiziționate în cadrul proiectului, prin virament bancar, cu exceptia costurilor de deplsare si cheltuielilor salariale. </w:t>
      </w:r>
    </w:p>
    <w:p w14:paraId="739545E3" w14:textId="77777777" w:rsidR="005B436A" w:rsidRPr="005B436A" w:rsidRDefault="005B436A" w:rsidP="005B436A">
      <w:pPr>
        <w:ind w:right="-138"/>
        <w:jc w:val="both"/>
        <w:rPr>
          <w:rFonts w:eastAsia="Arial" w:cstheme="minorHAnsi"/>
          <w:spacing w:val="1"/>
          <w:sz w:val="24"/>
          <w:szCs w:val="24"/>
        </w:rPr>
      </w:pPr>
      <w:r w:rsidRPr="005B436A">
        <w:rPr>
          <w:rFonts w:cstheme="minorHAnsi"/>
          <w:bCs/>
          <w:snapToGrid w:val="0"/>
          <w:sz w:val="24"/>
          <w:szCs w:val="24"/>
        </w:rPr>
        <w:t xml:space="preserve">(4) </w:t>
      </w:r>
      <w:r w:rsidRPr="005B436A">
        <w:rPr>
          <w:rFonts w:eastAsia="Arial" w:cstheme="minorHAnsi"/>
          <w:spacing w:val="1"/>
          <w:sz w:val="24"/>
          <w:szCs w:val="24"/>
        </w:rPr>
        <w:t>Cererile de prefinanțare/rambursare/plată, inclusiv cererea de rambursare finală se depun de către beneficiar în perioada de implementare a proiectului, conform Anexei 3 la Contractul de finanțare - Graficul de depunere a cererilor de prefinanțare/ plată/ rambursare.</w:t>
      </w:r>
    </w:p>
    <w:p w14:paraId="40A7130C" w14:textId="77777777" w:rsidR="005B436A" w:rsidRPr="005B436A" w:rsidRDefault="005B436A" w:rsidP="005B436A">
      <w:pPr>
        <w:spacing w:line="276" w:lineRule="auto"/>
        <w:jc w:val="both"/>
        <w:rPr>
          <w:rFonts w:eastAsia="Arial" w:cstheme="minorHAnsi"/>
          <w:spacing w:val="1"/>
          <w:sz w:val="24"/>
          <w:szCs w:val="24"/>
        </w:rPr>
      </w:pPr>
      <w:r w:rsidRPr="005B436A">
        <w:rPr>
          <w:rFonts w:eastAsia="Arial" w:cstheme="minorHAnsi"/>
          <w:spacing w:val="1"/>
          <w:sz w:val="24"/>
          <w:szCs w:val="24"/>
        </w:rPr>
        <w:t xml:space="preserve"> (5) 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w:t>
      </w:r>
    </w:p>
    <w:p w14:paraId="64927751" w14:textId="3ADEFB20" w:rsidR="005B436A" w:rsidRPr="005B436A" w:rsidRDefault="005B436A" w:rsidP="005B436A">
      <w:pPr>
        <w:spacing w:line="276" w:lineRule="auto"/>
        <w:jc w:val="both"/>
        <w:rPr>
          <w:rFonts w:eastAsia="Arial" w:cstheme="minorHAnsi"/>
          <w:spacing w:val="1"/>
          <w:sz w:val="24"/>
          <w:szCs w:val="24"/>
        </w:rPr>
      </w:pPr>
      <w:r w:rsidRPr="005B436A">
        <w:rPr>
          <w:rFonts w:eastAsia="Arial" w:cstheme="minorHAnsi"/>
          <w:spacing w:val="1"/>
          <w:sz w:val="24"/>
          <w:szCs w:val="24"/>
        </w:rPr>
        <w:t>(6) În cazul proiectelor care nu intră sub incidența ajutorului de stat, dacă pe perioada procesului de implementare și durabilitate, instituțiile abilitate în verificarea, auditarea, controlul implementării PR București-Ilfov 2021 – 2027 decid că activitățile asumate de către solicitant ca nesupunându-se regulilor ajutorului de stat, de fapt intră sub incidența ajutorului de stat, beneficiarul își asumă riscul returnării cheltuielilor aferente activităților în cauză prin recuperarea ajutorului de stat şi a dobânzilor aferente, în conformitate cu legislația în vigoare, inclusiv declararea ca neeligibil a proiectului, dacă situația o impune.</w:t>
      </w:r>
    </w:p>
    <w:p w14:paraId="61F854F6" w14:textId="1BBE16C7" w:rsidR="005B436A" w:rsidRPr="005B436A" w:rsidRDefault="005B436A" w:rsidP="005B436A">
      <w:pPr>
        <w:spacing w:line="276" w:lineRule="auto"/>
        <w:jc w:val="both"/>
        <w:rPr>
          <w:rFonts w:eastAsia="Arial" w:cstheme="minorHAnsi"/>
          <w:spacing w:val="1"/>
          <w:sz w:val="24"/>
          <w:szCs w:val="24"/>
        </w:rPr>
      </w:pPr>
      <w:r w:rsidRPr="005B436A">
        <w:rPr>
          <w:rFonts w:eastAsia="Arial" w:cstheme="minorHAnsi"/>
          <w:spacing w:val="1"/>
          <w:sz w:val="24"/>
          <w:szCs w:val="24"/>
        </w:rPr>
        <w:t>(</w:t>
      </w:r>
      <w:r w:rsidR="00003F63">
        <w:rPr>
          <w:rFonts w:eastAsia="Arial" w:cstheme="minorHAnsi"/>
          <w:spacing w:val="1"/>
          <w:sz w:val="24"/>
          <w:szCs w:val="24"/>
        </w:rPr>
        <w:t>7</w:t>
      </w:r>
      <w:r w:rsidRPr="005B436A">
        <w:rPr>
          <w:rFonts w:eastAsia="Arial" w:cstheme="minorHAnsi"/>
          <w:spacing w:val="1"/>
          <w:sz w:val="24"/>
          <w:szCs w:val="24"/>
        </w:rPr>
        <w:t>) Recuperarea sumelor plătite în mod necuvenit se va efectua în condițiile prevăzute în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0EE048D9" w14:textId="77777777" w:rsidR="005B436A" w:rsidRPr="005B436A" w:rsidRDefault="005B436A" w:rsidP="005B436A">
      <w:pPr>
        <w:pStyle w:val="Bodytext20"/>
        <w:shd w:val="clear" w:color="auto" w:fill="auto"/>
        <w:ind w:firstLine="0"/>
        <w:jc w:val="both"/>
        <w:rPr>
          <w:rFonts w:asciiTheme="minorHAnsi" w:hAnsiTheme="minorHAnsi" w:cstheme="minorHAnsi"/>
          <w:sz w:val="24"/>
          <w:szCs w:val="24"/>
        </w:rPr>
      </w:pPr>
    </w:p>
    <w:p w14:paraId="4D575A63" w14:textId="624EF604" w:rsidR="005B436A" w:rsidRPr="005B436A" w:rsidRDefault="005B436A" w:rsidP="005B436A">
      <w:pPr>
        <w:pStyle w:val="Bodytext20"/>
        <w:shd w:val="clear" w:color="auto" w:fill="auto"/>
        <w:ind w:firstLine="0"/>
        <w:rPr>
          <w:rFonts w:asciiTheme="minorHAnsi" w:hAnsiTheme="minorHAnsi" w:cstheme="minorHAnsi"/>
          <w:sz w:val="24"/>
          <w:szCs w:val="24"/>
        </w:rPr>
      </w:pPr>
      <w:r w:rsidRPr="005B436A">
        <w:rPr>
          <w:rFonts w:asciiTheme="minorHAnsi" w:hAnsiTheme="minorHAnsi" w:cstheme="minorHAnsi"/>
          <w:b/>
          <w:sz w:val="24"/>
          <w:szCs w:val="24"/>
        </w:rPr>
        <w:t xml:space="preserve">Articolul 3 Completarea Art.7 </w:t>
      </w:r>
      <w:r w:rsidR="00003F63">
        <w:rPr>
          <w:rFonts w:asciiTheme="minorHAnsi" w:hAnsiTheme="minorHAnsi" w:cstheme="minorHAnsi"/>
          <w:b/>
          <w:sz w:val="24"/>
          <w:szCs w:val="24"/>
        </w:rPr>
        <w:t>“</w:t>
      </w:r>
      <w:r w:rsidRPr="005B436A">
        <w:rPr>
          <w:rFonts w:asciiTheme="minorHAnsi" w:hAnsiTheme="minorHAnsi" w:cstheme="minorHAnsi"/>
          <w:b/>
          <w:sz w:val="24"/>
          <w:szCs w:val="24"/>
        </w:rPr>
        <w:t>Drepturile si obligatiile Beneficiarului</w:t>
      </w:r>
      <w:r w:rsidR="00003F63">
        <w:rPr>
          <w:rFonts w:asciiTheme="minorHAnsi" w:hAnsiTheme="minorHAnsi" w:cstheme="minorHAnsi"/>
          <w:b/>
          <w:sz w:val="24"/>
          <w:szCs w:val="24"/>
        </w:rPr>
        <w:t>”</w:t>
      </w:r>
      <w:r w:rsidRPr="005B436A">
        <w:rPr>
          <w:rFonts w:asciiTheme="minorHAnsi" w:hAnsiTheme="minorHAnsi" w:cstheme="minorHAnsi"/>
          <w:b/>
          <w:sz w:val="24"/>
          <w:szCs w:val="24"/>
        </w:rPr>
        <w:t xml:space="preserve"> din Condiţii generale aferente Contractului cu alte drepturi si obligaţii ale Beneficiarului</w:t>
      </w:r>
      <w:r w:rsidRPr="005B436A">
        <w:rPr>
          <w:rFonts w:asciiTheme="minorHAnsi" w:hAnsiTheme="minorHAnsi" w:cstheme="minorHAnsi"/>
          <w:sz w:val="24"/>
          <w:szCs w:val="24"/>
        </w:rPr>
        <w:t>:</w:t>
      </w:r>
    </w:p>
    <w:p w14:paraId="2B337297" w14:textId="77777777" w:rsidR="005B436A" w:rsidRPr="005B436A" w:rsidRDefault="005B436A" w:rsidP="005B436A">
      <w:pPr>
        <w:pStyle w:val="Bodytext20"/>
        <w:shd w:val="clear" w:color="auto" w:fill="auto"/>
        <w:ind w:firstLine="0"/>
        <w:rPr>
          <w:rFonts w:asciiTheme="minorHAnsi" w:hAnsiTheme="minorHAnsi" w:cstheme="minorHAnsi"/>
          <w:sz w:val="24"/>
          <w:szCs w:val="24"/>
        </w:rPr>
      </w:pPr>
    </w:p>
    <w:p w14:paraId="6FBFD089" w14:textId="77777777" w:rsidR="005B436A" w:rsidRPr="005B436A" w:rsidRDefault="005B436A" w:rsidP="005B436A">
      <w:pPr>
        <w:pStyle w:val="Bodytext20"/>
        <w:numPr>
          <w:ilvl w:val="0"/>
          <w:numId w:val="2"/>
        </w:numPr>
        <w:shd w:val="clear" w:color="auto" w:fill="auto"/>
        <w:tabs>
          <w:tab w:val="left" w:pos="0"/>
          <w:tab w:val="left" w:pos="284"/>
        </w:tabs>
        <w:spacing w:line="250"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t xml:space="preserve">Beneficiarul se obligă să implementeze Proiectul pe propria răspundere în conformitate cu prevederile prezentului Contract de finanţare (inclusiv anexele acestuia) şi ale legislaţiei europene şi naţionale în vigoare. Beneficiarul va fi singurul răspunzător în faţa AM pentru îndeplinirea obligaţiilor asumate prin Contractul de finanţare, pentru implementarea Proiectului şi pentru realizarea </w:t>
      </w:r>
      <w:r w:rsidRPr="005B436A">
        <w:rPr>
          <w:rFonts w:asciiTheme="minorHAnsi" w:hAnsiTheme="minorHAnsi" w:cstheme="minorHAnsi"/>
          <w:sz w:val="24"/>
          <w:szCs w:val="24"/>
        </w:rPr>
        <w:lastRenderedPageBreak/>
        <w:t xml:space="preserve">activităţilor, indicatorilor si obiectivelor acestuia, prevăzute în </w:t>
      </w:r>
      <w:r w:rsidRPr="00003F63">
        <w:rPr>
          <w:rFonts w:asciiTheme="minorHAnsi" w:hAnsiTheme="minorHAnsi" w:cstheme="minorHAnsi"/>
          <w:sz w:val="24"/>
          <w:szCs w:val="24"/>
        </w:rPr>
        <w:t>Anexa 1 (unu) - Cererea de finanţare</w:t>
      </w:r>
      <w:r w:rsidRPr="005B436A">
        <w:rPr>
          <w:rFonts w:asciiTheme="minorHAnsi" w:hAnsiTheme="minorHAnsi" w:cstheme="minorHAnsi"/>
          <w:sz w:val="24"/>
          <w:szCs w:val="24"/>
        </w:rPr>
        <w:t xml:space="preserve">. În acest sens, Beneficiarul are obligaţia de a respecta calendarul activităţilor si achiziţiilor publice, prevăzute în cererea de finanţare, precum si de </w:t>
      </w:r>
      <w:proofErr w:type="gramStart"/>
      <w:r w:rsidRPr="005B436A">
        <w:rPr>
          <w:rFonts w:asciiTheme="minorHAnsi" w:hAnsiTheme="minorHAnsi" w:cstheme="minorHAnsi"/>
          <w:sz w:val="24"/>
          <w:szCs w:val="24"/>
        </w:rPr>
        <w:t>a</w:t>
      </w:r>
      <w:proofErr w:type="gramEnd"/>
      <w:r w:rsidRPr="005B436A">
        <w:rPr>
          <w:rFonts w:asciiTheme="minorHAnsi" w:hAnsiTheme="minorHAnsi" w:cstheme="minorHAnsi"/>
          <w:sz w:val="24"/>
          <w:szCs w:val="24"/>
        </w:rPr>
        <w:t xml:space="preserve"> asigura un management eficient al proiectului prin asigurarea resurselor umane şi materiale necesare implementării acestuia.</w:t>
      </w:r>
    </w:p>
    <w:p w14:paraId="2CB01520" w14:textId="77777777" w:rsidR="005B436A" w:rsidRPr="005B436A" w:rsidRDefault="005B436A" w:rsidP="005B436A">
      <w:pPr>
        <w:pStyle w:val="Bodytext20"/>
        <w:numPr>
          <w:ilvl w:val="0"/>
          <w:numId w:val="2"/>
        </w:numPr>
        <w:shd w:val="clear" w:color="auto" w:fill="auto"/>
        <w:tabs>
          <w:tab w:val="left" w:pos="0"/>
          <w:tab w:val="left" w:pos="284"/>
        </w:tabs>
        <w:spacing w:line="250"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t>Beneficiarul declară si se angajează, irevocabil şi necondiţionat, să utilizeze finanţarea exclusiv cu respectarea termenilor şi conditiilor Contractului de finanţare.</w:t>
      </w:r>
    </w:p>
    <w:p w14:paraId="7A27421D" w14:textId="77777777" w:rsidR="005B436A" w:rsidRPr="005B436A" w:rsidRDefault="005B436A" w:rsidP="005B436A">
      <w:pPr>
        <w:pStyle w:val="Bodytext20"/>
        <w:numPr>
          <w:ilvl w:val="0"/>
          <w:numId w:val="2"/>
        </w:numPr>
        <w:shd w:val="clear" w:color="auto" w:fill="auto"/>
        <w:tabs>
          <w:tab w:val="left" w:pos="0"/>
          <w:tab w:val="left" w:pos="284"/>
        </w:tabs>
        <w:spacing w:line="244"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t>Beneficiarul are obligaţia de a respecta instrucţiunile emise de AM.</w:t>
      </w:r>
    </w:p>
    <w:p w14:paraId="4F205C67" w14:textId="77777777" w:rsidR="005B436A" w:rsidRPr="005B436A" w:rsidRDefault="005B436A" w:rsidP="005B436A">
      <w:pPr>
        <w:pStyle w:val="Bodytext20"/>
        <w:numPr>
          <w:ilvl w:val="0"/>
          <w:numId w:val="2"/>
        </w:numPr>
        <w:shd w:val="clear" w:color="auto" w:fill="auto"/>
        <w:tabs>
          <w:tab w:val="left" w:pos="0"/>
          <w:tab w:val="left" w:pos="284"/>
        </w:tabs>
        <w:spacing w:line="250"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t>Beneficiarul se obligă să nu înstrăineze obiectele/bunurile, fie ele mobile sau imobile până la finalul perioadei de durabilitate prevăzută la art. 2, alin. (5) si (6) din Condiţii generale, dar poate ipoteca obiectele/bunurile, fie ele mobile sau imobile finanţate prin prezentul Contract de finanţare, cel mult până la valoarea totală a proiectului, cu respectarea prevederilor legale în vigoare, astfel:</w:t>
      </w:r>
    </w:p>
    <w:p w14:paraId="2785BDA7" w14:textId="77777777" w:rsidR="005B436A" w:rsidRPr="005B436A" w:rsidRDefault="005B436A" w:rsidP="005B436A">
      <w:pPr>
        <w:pStyle w:val="Bodytext20"/>
        <w:numPr>
          <w:ilvl w:val="0"/>
          <w:numId w:val="3"/>
        </w:numPr>
        <w:shd w:val="clear" w:color="auto" w:fill="auto"/>
        <w:tabs>
          <w:tab w:val="left" w:pos="813"/>
        </w:tabs>
        <w:spacing w:line="250" w:lineRule="exact"/>
        <w:ind w:left="820" w:hanging="420"/>
        <w:jc w:val="left"/>
        <w:rPr>
          <w:rFonts w:asciiTheme="minorHAnsi" w:hAnsiTheme="minorHAnsi" w:cstheme="minorHAnsi"/>
          <w:sz w:val="24"/>
          <w:szCs w:val="24"/>
        </w:rPr>
      </w:pPr>
      <w:r w:rsidRPr="005B436A">
        <w:rPr>
          <w:rFonts w:asciiTheme="minorHAnsi" w:hAnsiTheme="minorHAnsi" w:cstheme="minorHAnsi"/>
          <w:sz w:val="24"/>
          <w:szCs w:val="24"/>
        </w:rPr>
        <w:t xml:space="preserve">în perioada de implementare </w:t>
      </w:r>
      <w:proofErr w:type="gramStart"/>
      <w:r w:rsidRPr="005B436A">
        <w:rPr>
          <w:rFonts w:asciiTheme="minorHAnsi" w:hAnsiTheme="minorHAnsi" w:cstheme="minorHAnsi"/>
          <w:sz w:val="24"/>
          <w:szCs w:val="24"/>
        </w:rPr>
        <w:t>a</w:t>
      </w:r>
      <w:proofErr w:type="gramEnd"/>
      <w:r w:rsidRPr="005B436A">
        <w:rPr>
          <w:rFonts w:asciiTheme="minorHAnsi" w:hAnsiTheme="minorHAnsi" w:cstheme="minorHAnsi"/>
          <w:sz w:val="24"/>
          <w:szCs w:val="24"/>
        </w:rPr>
        <w:t xml:space="preserve"> activităţilor efectuate după semnarea Contractului de finanţare, exclusiv în scopul realizării proiectului.</w:t>
      </w:r>
    </w:p>
    <w:p w14:paraId="50C9682A" w14:textId="77777777" w:rsidR="005B436A" w:rsidRPr="005B436A" w:rsidRDefault="005B436A" w:rsidP="005B436A">
      <w:pPr>
        <w:pStyle w:val="Bodytext20"/>
        <w:numPr>
          <w:ilvl w:val="0"/>
          <w:numId w:val="3"/>
        </w:numPr>
        <w:shd w:val="clear" w:color="auto" w:fill="auto"/>
        <w:tabs>
          <w:tab w:val="left" w:pos="813"/>
        </w:tabs>
        <w:spacing w:line="250" w:lineRule="exact"/>
        <w:ind w:left="820" w:hanging="420"/>
        <w:jc w:val="left"/>
        <w:rPr>
          <w:rFonts w:asciiTheme="minorHAnsi" w:hAnsiTheme="minorHAnsi" w:cstheme="minorHAnsi"/>
          <w:sz w:val="24"/>
          <w:szCs w:val="24"/>
        </w:rPr>
      </w:pPr>
      <w:bookmarkStart w:id="1" w:name="_Hlk166147437"/>
      <w:r w:rsidRPr="005B436A">
        <w:rPr>
          <w:rFonts w:asciiTheme="minorHAnsi" w:hAnsiTheme="minorHAnsi" w:cstheme="minorHAnsi"/>
          <w:sz w:val="24"/>
          <w:szCs w:val="24"/>
        </w:rPr>
        <w:t>în perioada de durabilitate a proiectului, aşa cum aceasta este prevăzută la articolul 2, alin. (5) si (6), din Condiţiile generale</w:t>
      </w:r>
      <w:bookmarkEnd w:id="1"/>
      <w:r w:rsidRPr="005B436A">
        <w:rPr>
          <w:rFonts w:asciiTheme="minorHAnsi" w:hAnsiTheme="minorHAnsi" w:cstheme="minorHAnsi"/>
          <w:sz w:val="24"/>
          <w:szCs w:val="24"/>
        </w:rPr>
        <w:t>, după caz, exclusiv pentru asigurarea sustenabilităţii investiţiei.</w:t>
      </w:r>
    </w:p>
    <w:p w14:paraId="59ADEB72" w14:textId="2BE4F87D" w:rsidR="005B436A" w:rsidRPr="005B436A" w:rsidRDefault="005B436A" w:rsidP="005B436A">
      <w:pPr>
        <w:pStyle w:val="Bodytext20"/>
        <w:shd w:val="clear" w:color="auto" w:fill="auto"/>
        <w:tabs>
          <w:tab w:val="left" w:pos="813"/>
        </w:tabs>
        <w:spacing w:line="250"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t>(5</w:t>
      </w:r>
      <w:r w:rsidR="00ED700E">
        <w:rPr>
          <w:rFonts w:asciiTheme="minorHAnsi" w:hAnsiTheme="minorHAnsi" w:cstheme="minorHAnsi"/>
          <w:sz w:val="24"/>
          <w:szCs w:val="24"/>
        </w:rPr>
        <w:t>’</w:t>
      </w:r>
      <w:r w:rsidRPr="005B436A">
        <w:rPr>
          <w:rFonts w:asciiTheme="minorHAnsi" w:hAnsiTheme="minorHAnsi" w:cstheme="minorHAnsi"/>
          <w:sz w:val="24"/>
          <w:szCs w:val="24"/>
        </w:rPr>
        <w:t xml:space="preserve">) </w:t>
      </w:r>
      <w:r w:rsidRPr="005B436A">
        <w:rPr>
          <w:rFonts w:asciiTheme="minorHAnsi" w:eastAsia="Arial" w:hAnsiTheme="minorHAnsi" w:cstheme="minorHAnsi"/>
          <w:spacing w:val="1"/>
          <w:sz w:val="24"/>
          <w:szCs w:val="24"/>
        </w:rPr>
        <w:t xml:space="preserve">în cazul unui contract de ipotecă, Beneficiarul are obligația de a transmite la AM PR București-Ilfov o copie legalizată </w:t>
      </w:r>
      <w:proofErr w:type="gramStart"/>
      <w:r w:rsidRPr="005B436A">
        <w:rPr>
          <w:rFonts w:asciiTheme="minorHAnsi" w:eastAsia="Arial" w:hAnsiTheme="minorHAnsi" w:cstheme="minorHAnsi"/>
          <w:spacing w:val="1"/>
          <w:sz w:val="24"/>
          <w:szCs w:val="24"/>
        </w:rPr>
        <w:t>a</w:t>
      </w:r>
      <w:proofErr w:type="gramEnd"/>
      <w:r w:rsidRPr="005B436A">
        <w:rPr>
          <w:rFonts w:asciiTheme="minorHAnsi" w:eastAsia="Arial" w:hAnsiTheme="minorHAnsi" w:cstheme="minorHAnsi"/>
          <w:spacing w:val="1"/>
          <w:sz w:val="24"/>
          <w:szCs w:val="24"/>
        </w:rPr>
        <w:t xml:space="preserve"> extrasului de carte funciară cu mențiunea înregistrării ipotecii, în termen de 30 zile lucrătoare de la efectuarea înregistrărilor în Registrul de carte funciară.</w:t>
      </w:r>
    </w:p>
    <w:p w14:paraId="002E6C9A" w14:textId="195923B7" w:rsidR="005B436A" w:rsidRPr="005B436A" w:rsidRDefault="005B436A" w:rsidP="005B436A">
      <w:pPr>
        <w:pStyle w:val="Bodytext20"/>
        <w:numPr>
          <w:ilvl w:val="0"/>
          <w:numId w:val="2"/>
        </w:numPr>
        <w:shd w:val="clear" w:color="auto" w:fill="auto"/>
        <w:tabs>
          <w:tab w:val="left" w:pos="0"/>
          <w:tab w:val="left" w:pos="284"/>
        </w:tabs>
        <w:spacing w:line="250"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t>În cazul în care se aplică prevederile alin. (5</w:t>
      </w:r>
      <w:r w:rsidR="00ED700E">
        <w:rPr>
          <w:rFonts w:asciiTheme="minorHAnsi" w:hAnsiTheme="minorHAnsi" w:cstheme="minorHAnsi"/>
          <w:sz w:val="24"/>
          <w:szCs w:val="24"/>
        </w:rPr>
        <w:t>’</w:t>
      </w:r>
      <w:r w:rsidRPr="005B436A">
        <w:rPr>
          <w:rFonts w:asciiTheme="minorHAnsi" w:hAnsiTheme="minorHAnsi" w:cstheme="minorHAnsi"/>
          <w:sz w:val="24"/>
          <w:szCs w:val="24"/>
        </w:rPr>
        <w:t>)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14:paraId="100910E9" w14:textId="77777777" w:rsidR="005B436A" w:rsidRPr="005B436A" w:rsidRDefault="005B436A" w:rsidP="005B436A">
      <w:pPr>
        <w:pStyle w:val="Bodytext20"/>
        <w:numPr>
          <w:ilvl w:val="0"/>
          <w:numId w:val="2"/>
        </w:numPr>
        <w:shd w:val="clear" w:color="auto" w:fill="auto"/>
        <w:tabs>
          <w:tab w:val="left" w:pos="0"/>
          <w:tab w:val="left" w:pos="284"/>
        </w:tabs>
        <w:spacing w:line="250"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t>În cazul nerespectării obligaţiilor prevazute la alin. (5), interesele AM se prezumă a fi vătămate din cauza îngreunării unei eventuale executări silite, Beneficiarul datorând AM daune interese cu titlu de clauză penală în cuantum egal cu valoarea finanţării nerambursabile acordate, la care se adaugă dobânda legală aferentă.</w:t>
      </w:r>
    </w:p>
    <w:p w14:paraId="46DA80A1" w14:textId="77777777" w:rsidR="005B436A" w:rsidRPr="005B436A" w:rsidRDefault="005B436A" w:rsidP="005B436A">
      <w:pPr>
        <w:pStyle w:val="Bodytext20"/>
        <w:numPr>
          <w:ilvl w:val="0"/>
          <w:numId w:val="2"/>
        </w:numPr>
        <w:shd w:val="clear" w:color="auto" w:fill="auto"/>
        <w:tabs>
          <w:tab w:val="left" w:pos="0"/>
          <w:tab w:val="left" w:pos="284"/>
        </w:tabs>
        <w:spacing w:line="259"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t xml:space="preserve">Beneficiarul are obligaţia de a nu întreprinde nici o acţiune de natură </w:t>
      </w:r>
      <w:proofErr w:type="gramStart"/>
      <w:r w:rsidRPr="005B436A">
        <w:rPr>
          <w:rFonts w:asciiTheme="minorHAnsi" w:hAnsiTheme="minorHAnsi" w:cstheme="minorHAnsi"/>
          <w:sz w:val="24"/>
          <w:szCs w:val="24"/>
        </w:rPr>
        <w:t>a</w:t>
      </w:r>
      <w:proofErr w:type="gramEnd"/>
      <w:r w:rsidRPr="005B436A">
        <w:rPr>
          <w:rFonts w:asciiTheme="minorHAnsi" w:hAnsiTheme="minorHAnsi" w:cstheme="minorHAnsi"/>
          <w:sz w:val="24"/>
          <w:szCs w:val="24"/>
        </w:rPr>
        <w:t xml:space="preserve"> afecta condiţiile de construire/exploatare asupra infrastructurii (teren si/sau clădire) aferente proiectului până la finalizarea perioadei de durabilitate prevăzută la art. 2, alin. (5) si (6) din Condiţiile generale.</w:t>
      </w:r>
    </w:p>
    <w:p w14:paraId="47857B5C" w14:textId="77777777" w:rsidR="005B436A" w:rsidRPr="005B436A" w:rsidRDefault="005B436A" w:rsidP="005B436A">
      <w:pPr>
        <w:pStyle w:val="Bodytext20"/>
        <w:numPr>
          <w:ilvl w:val="0"/>
          <w:numId w:val="2"/>
        </w:numPr>
        <w:shd w:val="clear" w:color="auto" w:fill="auto"/>
        <w:tabs>
          <w:tab w:val="left" w:pos="0"/>
          <w:tab w:val="left" w:pos="284"/>
          <w:tab w:val="left" w:pos="418"/>
        </w:tabs>
        <w:spacing w:line="259"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t xml:space="preserve">Beneficiarul are obligaţia de a respecta Anexa 3 (trei) - Graficul cererilor de prefinanţare/plata/rambursare a cheltuielilor privind estimarea depunerii cererilor de rambursare/plată, precum si de actualizare </w:t>
      </w:r>
      <w:proofErr w:type="gramStart"/>
      <w:r w:rsidRPr="005B436A">
        <w:rPr>
          <w:rFonts w:asciiTheme="minorHAnsi" w:hAnsiTheme="minorHAnsi" w:cstheme="minorHAnsi"/>
          <w:sz w:val="24"/>
          <w:szCs w:val="24"/>
        </w:rPr>
        <w:t>a</w:t>
      </w:r>
      <w:proofErr w:type="gramEnd"/>
      <w:r w:rsidRPr="005B436A">
        <w:rPr>
          <w:rFonts w:asciiTheme="minorHAnsi" w:hAnsiTheme="minorHAnsi" w:cstheme="minorHAnsi"/>
          <w:sz w:val="24"/>
          <w:szCs w:val="24"/>
        </w:rPr>
        <w:t xml:space="preserve"> acestuia în funcţie de sumele decontate.</w:t>
      </w:r>
    </w:p>
    <w:p w14:paraId="5DE684CA" w14:textId="77777777" w:rsidR="005B436A" w:rsidRPr="005B436A" w:rsidRDefault="005B436A" w:rsidP="005B436A">
      <w:pPr>
        <w:pStyle w:val="Bodytext20"/>
        <w:numPr>
          <w:ilvl w:val="0"/>
          <w:numId w:val="2"/>
        </w:numPr>
        <w:shd w:val="clear" w:color="auto" w:fill="auto"/>
        <w:tabs>
          <w:tab w:val="left" w:pos="0"/>
          <w:tab w:val="left" w:pos="284"/>
          <w:tab w:val="left" w:pos="418"/>
        </w:tabs>
        <w:spacing w:line="259"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t>Cererile de rambursare/ plată, rapoartele de progres, notificările, precum şi orice alt document oficial transmis AM pentru implementarea Proiectului vor fi semnate de către reprezentantul legal al Beneficiarului sau de către persoana împuternicită în acest sens, de către acesta, în conformitate cu prevederile legale în vigoare.</w:t>
      </w:r>
    </w:p>
    <w:p w14:paraId="48FB9EA6" w14:textId="2EE55C54" w:rsidR="005B436A" w:rsidRPr="00ED700E" w:rsidRDefault="005B436A" w:rsidP="00243904">
      <w:pPr>
        <w:pStyle w:val="Bodytext20"/>
        <w:numPr>
          <w:ilvl w:val="0"/>
          <w:numId w:val="2"/>
        </w:numPr>
        <w:shd w:val="clear" w:color="auto" w:fill="auto"/>
        <w:tabs>
          <w:tab w:val="left" w:pos="0"/>
          <w:tab w:val="left" w:pos="284"/>
          <w:tab w:val="left" w:pos="418"/>
        </w:tabs>
        <w:spacing w:line="259" w:lineRule="exact"/>
        <w:ind w:firstLine="0"/>
        <w:jc w:val="both"/>
        <w:rPr>
          <w:rFonts w:asciiTheme="minorHAnsi" w:hAnsiTheme="minorHAnsi" w:cstheme="minorHAnsi"/>
          <w:sz w:val="24"/>
          <w:szCs w:val="24"/>
        </w:rPr>
      </w:pPr>
      <w:r w:rsidRPr="00ED700E">
        <w:rPr>
          <w:rFonts w:asciiTheme="minorHAnsi" w:hAnsiTheme="minorHAnsi" w:cstheme="minorHAnsi"/>
          <w:sz w:val="24"/>
          <w:szCs w:val="24"/>
        </w:rPr>
        <w:t>Beneficiarul are obligaţia de a întocmi şi transmite către AM, rapoarte de progres, trimestrial şi/sau ori de câte ori AM solicită aceasta, pe întreaga perioadă de valabilitate a contractului de finanțare, definită la art 2 alin 4 din Condiții Generale. De asemenea, beneficiarul va transmite la cererea AM orice alte</w:t>
      </w:r>
      <w:r w:rsidR="00ED700E" w:rsidRPr="00ED700E">
        <w:rPr>
          <w:rFonts w:asciiTheme="minorHAnsi" w:hAnsiTheme="minorHAnsi" w:cstheme="minorHAnsi"/>
          <w:sz w:val="24"/>
          <w:szCs w:val="24"/>
        </w:rPr>
        <w:t xml:space="preserve"> </w:t>
      </w:r>
      <w:r w:rsidRPr="00ED700E">
        <w:rPr>
          <w:rFonts w:asciiTheme="minorHAnsi" w:hAnsiTheme="minorHAnsi" w:cstheme="minorHAnsi"/>
          <w:sz w:val="24"/>
          <w:szCs w:val="24"/>
        </w:rPr>
        <w:t>raportări/documente/informații, în formatul solicitat</w:t>
      </w:r>
      <w:r w:rsidR="00ED700E">
        <w:rPr>
          <w:rFonts w:asciiTheme="minorHAnsi" w:hAnsiTheme="minorHAnsi" w:cstheme="minorHAnsi"/>
          <w:sz w:val="24"/>
          <w:szCs w:val="24"/>
        </w:rPr>
        <w:t>.</w:t>
      </w:r>
    </w:p>
    <w:p w14:paraId="780232B9" w14:textId="77777777" w:rsidR="005B436A" w:rsidRPr="005B436A" w:rsidRDefault="005B436A" w:rsidP="005B436A">
      <w:pPr>
        <w:pStyle w:val="Bodytext20"/>
        <w:numPr>
          <w:ilvl w:val="0"/>
          <w:numId w:val="2"/>
        </w:numPr>
        <w:shd w:val="clear" w:color="auto" w:fill="auto"/>
        <w:tabs>
          <w:tab w:val="left" w:pos="0"/>
          <w:tab w:val="left" w:pos="284"/>
          <w:tab w:val="left" w:pos="418"/>
        </w:tabs>
        <w:spacing w:line="250"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w:t>
      </w:r>
      <w:proofErr w:type="gramStart"/>
      <w:r w:rsidRPr="005B436A">
        <w:rPr>
          <w:rFonts w:asciiTheme="minorHAnsi" w:hAnsiTheme="minorHAnsi" w:cstheme="minorHAnsi"/>
          <w:sz w:val="24"/>
          <w:szCs w:val="24"/>
        </w:rPr>
        <w:t>a</w:t>
      </w:r>
      <w:proofErr w:type="gramEnd"/>
      <w:r w:rsidRPr="005B436A">
        <w:rPr>
          <w:rFonts w:asciiTheme="minorHAnsi" w:hAnsiTheme="minorHAnsi" w:cstheme="minorHAnsi"/>
          <w:sz w:val="24"/>
          <w:szCs w:val="24"/>
        </w:rPr>
        <w:t xml:space="preserve"> activităţii sale.</w:t>
      </w:r>
    </w:p>
    <w:p w14:paraId="0760DD0B" w14:textId="7C2AC784" w:rsidR="005B436A" w:rsidRPr="005B436A" w:rsidRDefault="005B436A" w:rsidP="005B436A">
      <w:pPr>
        <w:pStyle w:val="Bodytext20"/>
        <w:numPr>
          <w:ilvl w:val="0"/>
          <w:numId w:val="2"/>
        </w:numPr>
        <w:shd w:val="clear" w:color="auto" w:fill="auto"/>
        <w:tabs>
          <w:tab w:val="left" w:pos="0"/>
          <w:tab w:val="left" w:pos="284"/>
          <w:tab w:val="left" w:pos="418"/>
        </w:tabs>
        <w:spacing w:line="250" w:lineRule="exact"/>
        <w:ind w:firstLine="0"/>
        <w:jc w:val="both"/>
        <w:rPr>
          <w:rFonts w:asciiTheme="minorHAnsi" w:hAnsiTheme="minorHAnsi" w:cstheme="minorHAnsi"/>
          <w:sz w:val="24"/>
          <w:szCs w:val="24"/>
        </w:rPr>
      </w:pPr>
      <w:r w:rsidRPr="005B436A">
        <w:rPr>
          <w:rFonts w:asciiTheme="minorHAnsi" w:hAnsiTheme="minorHAnsi" w:cstheme="minorHAnsi"/>
          <w:sz w:val="24"/>
          <w:szCs w:val="24"/>
          <w:lang w:val="en-GB"/>
        </w:rPr>
        <w:t xml:space="preserve">Beneficiarul are obligația de a </w:t>
      </w:r>
      <w:r w:rsidRPr="005B436A">
        <w:rPr>
          <w:rFonts w:asciiTheme="minorHAnsi" w:hAnsiTheme="minorHAnsi" w:cstheme="minorHAnsi"/>
          <w:sz w:val="24"/>
          <w:szCs w:val="24"/>
          <w:lang w:val="fr-FR"/>
        </w:rPr>
        <w:t xml:space="preserve">resursele financiare necesare în vederea asigurării caracterului durabil   respectiv </w:t>
      </w:r>
      <w:r w:rsidRPr="005B436A">
        <w:rPr>
          <w:rFonts w:asciiTheme="minorHAnsi" w:hAnsiTheme="minorHAnsi" w:cstheme="minorHAnsi"/>
          <w:sz w:val="24"/>
          <w:szCs w:val="24"/>
          <w:lang w:val="en-GB"/>
        </w:rPr>
        <w:t xml:space="preserve">menţinerea investiţiei realizate cu asigurarea mentenanţei şi a serviciilor asociate necesare, pe toată perioada de durabilitate </w:t>
      </w:r>
      <w:proofErr w:type="gramStart"/>
      <w:r w:rsidRPr="005B436A">
        <w:rPr>
          <w:rFonts w:asciiTheme="minorHAnsi" w:hAnsiTheme="minorHAnsi" w:cstheme="minorHAnsi"/>
          <w:sz w:val="24"/>
          <w:szCs w:val="24"/>
          <w:lang w:val="en-GB"/>
        </w:rPr>
        <w:t>a</w:t>
      </w:r>
      <w:proofErr w:type="gramEnd"/>
      <w:r w:rsidRPr="005B436A">
        <w:rPr>
          <w:rFonts w:asciiTheme="minorHAnsi" w:hAnsiTheme="minorHAnsi" w:cstheme="minorHAnsi"/>
          <w:sz w:val="24"/>
          <w:szCs w:val="24"/>
          <w:lang w:val="en-GB"/>
        </w:rPr>
        <w:t xml:space="preserve"> investiției </w:t>
      </w:r>
      <w:r w:rsidRPr="005B436A">
        <w:rPr>
          <w:rFonts w:asciiTheme="minorHAnsi" w:hAnsiTheme="minorHAnsi" w:cstheme="minorHAnsi"/>
          <w:sz w:val="24"/>
          <w:szCs w:val="24"/>
          <w:lang w:val="ro-RO"/>
        </w:rPr>
        <w:t>în perioada de durabilitate a proiectului, aşa cum aceasta este prevăzută la articolul 2, alin. (5) din Condiţiile generale</w:t>
      </w:r>
      <w:r w:rsidRPr="005B436A">
        <w:rPr>
          <w:rFonts w:asciiTheme="minorHAnsi" w:hAnsiTheme="minorHAnsi" w:cstheme="minorHAnsi"/>
          <w:sz w:val="24"/>
          <w:szCs w:val="24"/>
          <w:lang w:val="en-GB"/>
        </w:rPr>
        <w:t>;</w:t>
      </w:r>
    </w:p>
    <w:p w14:paraId="2A0CAFF6" w14:textId="77777777" w:rsidR="005B436A" w:rsidRPr="005B436A" w:rsidRDefault="005B436A" w:rsidP="005B436A">
      <w:pPr>
        <w:pStyle w:val="Bodytext20"/>
        <w:numPr>
          <w:ilvl w:val="0"/>
          <w:numId w:val="2"/>
        </w:numPr>
        <w:shd w:val="clear" w:color="auto" w:fill="auto"/>
        <w:tabs>
          <w:tab w:val="left" w:pos="0"/>
          <w:tab w:val="left" w:pos="284"/>
          <w:tab w:val="left" w:pos="418"/>
        </w:tabs>
        <w:spacing w:line="250"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t xml:space="preserve">Beneficiarul are obligatia de </w:t>
      </w:r>
      <w:proofErr w:type="gramStart"/>
      <w:r w:rsidRPr="005B436A">
        <w:rPr>
          <w:rFonts w:asciiTheme="minorHAnsi" w:hAnsiTheme="minorHAnsi" w:cstheme="minorHAnsi"/>
          <w:sz w:val="24"/>
          <w:szCs w:val="24"/>
        </w:rPr>
        <w:t>a</w:t>
      </w:r>
      <w:proofErr w:type="gramEnd"/>
      <w:r w:rsidRPr="005B436A">
        <w:rPr>
          <w:rFonts w:asciiTheme="minorHAnsi" w:hAnsiTheme="minorHAnsi" w:cstheme="minorHAnsi"/>
          <w:sz w:val="24"/>
          <w:szCs w:val="24"/>
        </w:rPr>
        <w:t xml:space="preserve"> asigura arhivarea electronică a documentaţiei aferente proiectului ce face obiectul prezentului Contract de finanţare si de a o transmite AM la solicitarea acestuia.</w:t>
      </w:r>
    </w:p>
    <w:p w14:paraId="43C7365A" w14:textId="77777777" w:rsidR="005B436A" w:rsidRPr="005B436A" w:rsidRDefault="005B436A" w:rsidP="005B436A">
      <w:pPr>
        <w:pStyle w:val="Bodytext20"/>
        <w:numPr>
          <w:ilvl w:val="0"/>
          <w:numId w:val="2"/>
        </w:numPr>
        <w:shd w:val="clear" w:color="auto" w:fill="auto"/>
        <w:tabs>
          <w:tab w:val="left" w:pos="0"/>
          <w:tab w:val="left" w:pos="284"/>
          <w:tab w:val="left" w:pos="418"/>
        </w:tabs>
        <w:spacing w:line="254"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lastRenderedPageBreak/>
        <w:t xml:space="preserve">Beneficiarul are obligaţia de </w:t>
      </w:r>
      <w:proofErr w:type="gramStart"/>
      <w:r w:rsidRPr="005B436A">
        <w:rPr>
          <w:rFonts w:asciiTheme="minorHAnsi" w:hAnsiTheme="minorHAnsi" w:cstheme="minorHAnsi"/>
          <w:sz w:val="24"/>
          <w:szCs w:val="24"/>
        </w:rPr>
        <w:t>a</w:t>
      </w:r>
      <w:proofErr w:type="gramEnd"/>
      <w:r w:rsidRPr="005B436A">
        <w:rPr>
          <w:rFonts w:asciiTheme="minorHAnsi" w:hAnsiTheme="minorHAnsi" w:cstheme="minorHAnsi"/>
          <w:sz w:val="24"/>
          <w:szCs w:val="24"/>
        </w:rPr>
        <w:t xml:space="preserve"> asigura disponibilitatea şi prezenţa personalului implicat în implementarea Proiectului, precum şi a managerului Proiectului verificat sau auditat, pe întreaga durată a verificărilor.</w:t>
      </w:r>
    </w:p>
    <w:p w14:paraId="4C7CE732" w14:textId="77777777" w:rsidR="005B436A" w:rsidRPr="005B436A" w:rsidRDefault="005B436A" w:rsidP="005B436A">
      <w:pPr>
        <w:pStyle w:val="Bodytext20"/>
        <w:numPr>
          <w:ilvl w:val="0"/>
          <w:numId w:val="2"/>
        </w:numPr>
        <w:shd w:val="clear" w:color="auto" w:fill="auto"/>
        <w:tabs>
          <w:tab w:val="left" w:pos="0"/>
          <w:tab w:val="left" w:pos="284"/>
          <w:tab w:val="left" w:pos="418"/>
        </w:tabs>
        <w:spacing w:line="250"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w:t>
      </w:r>
    </w:p>
    <w:p w14:paraId="6EBE5475" w14:textId="77777777" w:rsidR="005B436A" w:rsidRPr="00ED700E" w:rsidRDefault="005B436A" w:rsidP="005B436A">
      <w:pPr>
        <w:pStyle w:val="Bodytext20"/>
        <w:numPr>
          <w:ilvl w:val="0"/>
          <w:numId w:val="2"/>
        </w:numPr>
        <w:shd w:val="clear" w:color="auto" w:fill="auto"/>
        <w:tabs>
          <w:tab w:val="left" w:pos="0"/>
          <w:tab w:val="left" w:pos="284"/>
          <w:tab w:val="left" w:pos="418"/>
        </w:tabs>
        <w:spacing w:line="254"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t xml:space="preserve">Nerespectarea de către Beneficiar a prevederilor legislaţiei naţionale/europene aplicabile în </w:t>
      </w:r>
      <w:r w:rsidRPr="00ED700E">
        <w:rPr>
          <w:rFonts w:asciiTheme="minorHAnsi" w:hAnsiTheme="minorHAnsi" w:cstheme="minorHAnsi"/>
          <w:sz w:val="24"/>
          <w:szCs w:val="24"/>
        </w:rPr>
        <w:t>domeniul achiziţiilor conduce la neeligibilitatea cheltuielilor astfel efectuate sau la aplicarea de corecţii financiare/reduceri procentuale conform legislaţiei în vigoare.</w:t>
      </w:r>
    </w:p>
    <w:p w14:paraId="16BB10E8" w14:textId="77777777" w:rsidR="005B436A" w:rsidRPr="00ED700E" w:rsidRDefault="005B436A" w:rsidP="005B436A">
      <w:pPr>
        <w:pStyle w:val="Bodytext20"/>
        <w:numPr>
          <w:ilvl w:val="0"/>
          <w:numId w:val="2"/>
        </w:numPr>
        <w:shd w:val="clear" w:color="auto" w:fill="auto"/>
        <w:tabs>
          <w:tab w:val="left" w:pos="0"/>
          <w:tab w:val="left" w:pos="284"/>
          <w:tab w:val="left" w:pos="418"/>
        </w:tabs>
        <w:spacing w:line="254" w:lineRule="exact"/>
        <w:ind w:firstLine="0"/>
        <w:jc w:val="both"/>
        <w:rPr>
          <w:rFonts w:asciiTheme="minorHAnsi" w:hAnsiTheme="minorHAnsi" w:cstheme="minorHAnsi"/>
          <w:sz w:val="24"/>
          <w:szCs w:val="24"/>
        </w:rPr>
      </w:pPr>
      <w:r w:rsidRPr="00ED700E">
        <w:rPr>
          <w:rFonts w:asciiTheme="minorHAnsi" w:hAnsiTheme="minorHAnsi" w:cstheme="minorHAnsi"/>
          <w:sz w:val="24"/>
          <w:szCs w:val="24"/>
        </w:rPr>
        <w:t>Beneficiarul îşi asumă obligaţia de a furniza AM orice document sau informaţie, în termenul solicitat, în vederea realizării evaluării Programului Regional şi/sau a Proiectului implementat. Cu acordul AM, rezultatul evaluării poate fi pus la dispoziţia Beneficiarului.</w:t>
      </w:r>
    </w:p>
    <w:p w14:paraId="21844643" w14:textId="77777777" w:rsidR="005B436A" w:rsidRPr="00ED700E" w:rsidRDefault="005B436A" w:rsidP="005B436A">
      <w:pPr>
        <w:pStyle w:val="Bodytext20"/>
        <w:numPr>
          <w:ilvl w:val="0"/>
          <w:numId w:val="2"/>
        </w:numPr>
        <w:shd w:val="clear" w:color="auto" w:fill="auto"/>
        <w:tabs>
          <w:tab w:val="left" w:pos="0"/>
          <w:tab w:val="left" w:pos="284"/>
          <w:tab w:val="left" w:pos="418"/>
        </w:tabs>
        <w:spacing w:line="250" w:lineRule="exact"/>
        <w:ind w:firstLine="0"/>
        <w:jc w:val="both"/>
        <w:rPr>
          <w:rFonts w:asciiTheme="minorHAnsi" w:hAnsiTheme="minorHAnsi" w:cstheme="minorHAnsi"/>
          <w:sz w:val="24"/>
          <w:szCs w:val="24"/>
        </w:rPr>
      </w:pPr>
      <w:bookmarkStart w:id="2" w:name="_Hlk166152215"/>
      <w:r w:rsidRPr="00ED700E">
        <w:rPr>
          <w:rFonts w:asciiTheme="minorHAnsi" w:hAnsiTheme="minorHAnsi" w:cstheme="minorHAnsi"/>
          <w:sz w:val="24"/>
          <w:szCs w:val="24"/>
        </w:rPr>
        <w:t>Pentru neîndeplinirea angajamentelor privind principiile orizontale, AM poate rezilia unilateral contractul si recupera finanţarea nerambursabilă acordată în condiţiile prezentului Contract de finanţare</w:t>
      </w:r>
      <w:bookmarkEnd w:id="2"/>
      <w:r w:rsidRPr="00ED700E">
        <w:rPr>
          <w:rFonts w:asciiTheme="minorHAnsi" w:hAnsiTheme="minorHAnsi" w:cstheme="minorHAnsi"/>
          <w:sz w:val="24"/>
          <w:szCs w:val="24"/>
        </w:rPr>
        <w:t>.</w:t>
      </w:r>
    </w:p>
    <w:p w14:paraId="6A8831BC" w14:textId="77777777" w:rsidR="005B436A" w:rsidRPr="00ED700E" w:rsidRDefault="005B436A" w:rsidP="005B436A">
      <w:pPr>
        <w:pStyle w:val="Bodytext20"/>
        <w:numPr>
          <w:ilvl w:val="0"/>
          <w:numId w:val="2"/>
        </w:numPr>
        <w:shd w:val="clear" w:color="auto" w:fill="auto"/>
        <w:tabs>
          <w:tab w:val="left" w:pos="284"/>
          <w:tab w:val="left" w:pos="426"/>
        </w:tabs>
        <w:spacing w:line="254" w:lineRule="exact"/>
        <w:ind w:firstLine="0"/>
        <w:jc w:val="both"/>
        <w:rPr>
          <w:rFonts w:asciiTheme="minorHAnsi" w:hAnsiTheme="minorHAnsi" w:cstheme="minorHAnsi"/>
          <w:sz w:val="24"/>
          <w:szCs w:val="24"/>
        </w:rPr>
      </w:pPr>
      <w:r w:rsidRPr="00ED700E">
        <w:rPr>
          <w:rFonts w:asciiTheme="minorHAnsi" w:hAnsiTheme="minorHAnsi" w:cstheme="minorHAnsi"/>
          <w:sz w:val="24"/>
          <w:szCs w:val="24"/>
        </w:rPr>
        <w:t>Dacă investiţia propusă în cererea de finanţare prevede angajarea de persoane din categorii defavorizate, Beneficiarul va demonstra angajarea persoanelor din această categorie sau numai in conditii obiective si bine justificate beneficiarul va notifica AM cu privire la imposibilitatea realizarii acestei activitati, până la finalizarea perioadei de implementare.</w:t>
      </w:r>
    </w:p>
    <w:p w14:paraId="05E8D862" w14:textId="77777777" w:rsidR="005B436A" w:rsidRPr="00ED700E" w:rsidRDefault="005B436A" w:rsidP="005B436A">
      <w:pPr>
        <w:pStyle w:val="Default"/>
        <w:numPr>
          <w:ilvl w:val="0"/>
          <w:numId w:val="2"/>
        </w:numPr>
        <w:jc w:val="both"/>
        <w:rPr>
          <w:rFonts w:asciiTheme="minorHAnsi" w:hAnsiTheme="minorHAnsi" w:cstheme="minorHAnsi"/>
        </w:rPr>
      </w:pPr>
      <w:bookmarkStart w:id="3" w:name="_Hlk156387003"/>
      <w:bookmarkStart w:id="4" w:name="_Hlk161064937"/>
      <w:r w:rsidRPr="00ED700E">
        <w:rPr>
          <w:rFonts w:asciiTheme="minorHAnsi" w:hAnsiTheme="minorHAnsi" w:cstheme="minorHAnsi"/>
        </w:rPr>
        <w:t xml:space="preserve">Conform prevederilor Regulamentului (UE) nr. 2021/1060, art. 50, beneficiarii proiectelor cu finanțare europeană au obligația de a comunica sprijinul obținut și de </w:t>
      </w:r>
      <w:proofErr w:type="gramStart"/>
      <w:r w:rsidRPr="00ED700E">
        <w:rPr>
          <w:rFonts w:asciiTheme="minorHAnsi" w:hAnsiTheme="minorHAnsi" w:cstheme="minorHAnsi"/>
        </w:rPr>
        <w:t>a</w:t>
      </w:r>
      <w:proofErr w:type="gramEnd"/>
      <w:r w:rsidRPr="00ED700E">
        <w:rPr>
          <w:rFonts w:asciiTheme="minorHAnsi" w:hAnsiTheme="minorHAnsi" w:cstheme="minorHAnsi"/>
        </w:rPr>
        <w:t xml:space="preserve"> asigura vizibilitatea acestuia, inclusiv a rezultatelor obținute. Astfel, beneficiarii proiectelor finanțate din fonduri europene trebuie să informeze publicul larg cu privire la contribuția obținută din partea fondurilor și trebuie să se asigure că beneficiarii finali ai proiectului/persoanele care participă la proiecte au fostinformați/informate cu privire la finanțarea europeană.</w:t>
      </w:r>
    </w:p>
    <w:p w14:paraId="3AE11EB4" w14:textId="77777777" w:rsidR="005B436A" w:rsidRPr="00ED700E" w:rsidRDefault="005B436A" w:rsidP="005B436A">
      <w:pPr>
        <w:pStyle w:val="Default"/>
        <w:numPr>
          <w:ilvl w:val="0"/>
          <w:numId w:val="2"/>
        </w:numPr>
        <w:contextualSpacing/>
        <w:rPr>
          <w:rFonts w:asciiTheme="minorHAnsi" w:hAnsiTheme="minorHAnsi" w:cstheme="minorHAnsi"/>
          <w:lang w:val="ro-RO" w:bidi="ro-RO"/>
        </w:rPr>
      </w:pPr>
      <w:r w:rsidRPr="00ED700E">
        <w:rPr>
          <w:rFonts w:asciiTheme="minorHAnsi" w:hAnsiTheme="minorHAnsi" w:cstheme="minorHAnsi"/>
        </w:rPr>
        <w:t>Este obligatorie realizarea unor activități de comunicare și vizibilitate aferente proiectului</w:t>
      </w:r>
      <w:proofErr w:type="gramStart"/>
      <w:r w:rsidRPr="00ED700E">
        <w:rPr>
          <w:rFonts w:asciiTheme="minorHAnsi" w:hAnsiTheme="minorHAnsi" w:cstheme="minorHAnsi"/>
        </w:rPr>
        <w:t xml:space="preserve">, </w:t>
      </w:r>
      <w:bookmarkEnd w:id="3"/>
      <w:r w:rsidRPr="00ED700E">
        <w:rPr>
          <w:rFonts w:asciiTheme="minorHAnsi" w:hAnsiTheme="minorHAnsi" w:cstheme="minorHAnsi"/>
          <w:lang w:bidi="ro-RO"/>
        </w:rPr>
        <w:t>,</w:t>
      </w:r>
      <w:proofErr w:type="gramEnd"/>
      <w:r w:rsidRPr="00ED700E">
        <w:rPr>
          <w:rFonts w:asciiTheme="minorHAnsi" w:hAnsiTheme="minorHAnsi" w:cstheme="minorHAnsi"/>
          <w:lang w:bidi="ro-RO"/>
        </w:rPr>
        <w:t xml:space="preserve"> în conformitate cu  Manualul de Identitate Vizuală pentru Programul Regional București-Ilfov 2021-2027. </w:t>
      </w:r>
      <w:r w:rsidRPr="00ED700E">
        <w:rPr>
          <w:rFonts w:asciiTheme="minorHAnsi" w:eastAsia="Times New Roman" w:hAnsiTheme="minorHAnsi" w:cstheme="minorHAnsi"/>
          <w:lang w:val="ro-RO" w:bidi="ro-RO"/>
        </w:rPr>
        <w:t xml:space="preserve">Dacă beneficiarul nu își respectă obligațiile ce îi revin în temeiul articolului 47 și articolului 50, alineatele (1) și (2) – Regulamentul (UE) 2021/1060, Autoritatea de Management (AM) poate aplica sancțiuni de până la 3 % din sprijinul financiar </w:t>
      </w:r>
      <w:r w:rsidRPr="00ED700E">
        <w:rPr>
          <w:rFonts w:asciiTheme="minorHAnsi" w:hAnsiTheme="minorHAnsi" w:cstheme="minorHAnsi"/>
          <w:lang w:val="ro-RO" w:bidi="ro-RO"/>
        </w:rPr>
        <w:t>acordat prin prezentul Contract de finanţare</w:t>
      </w:r>
    </w:p>
    <w:p w14:paraId="40A87D1B" w14:textId="77777777" w:rsidR="00ED700E" w:rsidRPr="00ED700E" w:rsidRDefault="005B436A" w:rsidP="00ED700E">
      <w:pPr>
        <w:pStyle w:val="Default"/>
        <w:numPr>
          <w:ilvl w:val="0"/>
          <w:numId w:val="2"/>
        </w:numPr>
        <w:contextualSpacing/>
        <w:jc w:val="both"/>
        <w:rPr>
          <w:rFonts w:asciiTheme="minorHAnsi" w:eastAsia="Times New Roman" w:hAnsiTheme="minorHAnsi" w:cstheme="minorHAnsi"/>
          <w:lang w:val="ro-RO" w:bidi="ro-RO"/>
        </w:rPr>
      </w:pPr>
      <w:r w:rsidRPr="00ED700E">
        <w:rPr>
          <w:rFonts w:asciiTheme="minorHAnsi" w:hAnsiTheme="minorHAnsi" w:cstheme="minorHAnsi"/>
          <w:lang w:val="ro-RO" w:bidi="ro-RO"/>
        </w:rPr>
        <w:t xml:space="preserve">Beneficiarul unui proiect etapizat, început cu finanțare din Programul Operațional Regional 2014-2020 și continuat pentru finalizare cu finanțare din Programul Regional București-Ilfov 2021-2027, va realiza activitățile de comunicare prevăzute inițial în proiect. Prin extensie, materialele de comunicare și vizibilitate pe care le mai au de realizat beneficiarii, care nu rezultă din economii la proiect și erau planificate în planul de comunicare specific proiectului, vor respecta regulile de identitate vizuală </w:t>
      </w:r>
      <w:bookmarkStart w:id="5" w:name="_Hlk156387048"/>
    </w:p>
    <w:p w14:paraId="01B56BDD" w14:textId="53F03184" w:rsidR="005B436A" w:rsidRPr="00ED700E" w:rsidRDefault="005B436A" w:rsidP="00ED700E">
      <w:pPr>
        <w:pStyle w:val="Default"/>
        <w:numPr>
          <w:ilvl w:val="0"/>
          <w:numId w:val="2"/>
        </w:numPr>
        <w:contextualSpacing/>
        <w:jc w:val="both"/>
        <w:rPr>
          <w:rFonts w:asciiTheme="minorHAnsi" w:eastAsia="Times New Roman" w:hAnsiTheme="minorHAnsi" w:cstheme="minorHAnsi"/>
          <w:lang w:val="ro-RO" w:bidi="ro-RO"/>
        </w:rPr>
      </w:pPr>
      <w:r w:rsidRPr="00ED700E">
        <w:rPr>
          <w:rFonts w:asciiTheme="minorHAnsi" w:hAnsiTheme="minorHAnsi" w:cstheme="minorHAnsi"/>
        </w:rPr>
        <w:t xml:space="preserve"> Având în vedere faptul că proiectul etapizat intră sub incidența a două perioade de programare financiară distincte, este suficientă existența unui singur panou/ o singură plăcuță, iar acesta/aceasta trebuie să menționeze ambele etape, fiecare cu regulile de vizibilitate aferente perioadei sale (2014-2020 respectiv 2021-2027). Informațiile minimale aferente perioadei 2021-2027 care vor apărea obligatoriu pe panoul/plăcuța unificată sunt:</w:t>
      </w:r>
    </w:p>
    <w:p w14:paraId="27F7A17A" w14:textId="77777777" w:rsidR="005B436A" w:rsidRPr="00ED700E" w:rsidRDefault="005B436A" w:rsidP="00ED700E">
      <w:pPr>
        <w:pStyle w:val="ListParagraph"/>
        <w:numPr>
          <w:ilvl w:val="0"/>
          <w:numId w:val="25"/>
        </w:numPr>
        <w:spacing w:line="259" w:lineRule="auto"/>
        <w:jc w:val="both"/>
        <w:rPr>
          <w:rFonts w:cstheme="minorHAnsi"/>
          <w:sz w:val="24"/>
          <w:szCs w:val="24"/>
        </w:rPr>
      </w:pPr>
      <w:bookmarkStart w:id="6" w:name="_Toc161056390"/>
      <w:bookmarkStart w:id="7" w:name="_Toc161924815"/>
      <w:bookmarkEnd w:id="5"/>
      <w:r w:rsidRPr="00ED700E">
        <w:rPr>
          <w:rFonts w:cstheme="minorHAnsi"/>
          <w:sz w:val="24"/>
          <w:szCs w:val="24"/>
        </w:rPr>
        <w:t xml:space="preserve">Emblema UE însoțită obligatoriu de declarația de finanțare (Cofinanțat de Uniunea Europeană); </w:t>
      </w:r>
    </w:p>
    <w:p w14:paraId="61FA94E5" w14:textId="77777777" w:rsidR="005B436A" w:rsidRPr="00ED700E" w:rsidRDefault="005B436A" w:rsidP="00ED700E">
      <w:pPr>
        <w:pStyle w:val="ListParagraph"/>
        <w:numPr>
          <w:ilvl w:val="0"/>
          <w:numId w:val="25"/>
        </w:numPr>
        <w:spacing w:line="259" w:lineRule="auto"/>
        <w:jc w:val="both"/>
        <w:rPr>
          <w:rFonts w:cstheme="minorHAnsi"/>
          <w:sz w:val="24"/>
          <w:szCs w:val="24"/>
        </w:rPr>
      </w:pPr>
      <w:r w:rsidRPr="00ED700E">
        <w:rPr>
          <w:rFonts w:cstheme="minorHAnsi"/>
          <w:sz w:val="24"/>
          <w:szCs w:val="24"/>
        </w:rPr>
        <w:t xml:space="preserve">Sigla Guvernului României; </w:t>
      </w:r>
    </w:p>
    <w:p w14:paraId="652F0249" w14:textId="77777777" w:rsidR="005B436A" w:rsidRPr="00ED700E" w:rsidRDefault="005B436A" w:rsidP="00ED700E">
      <w:pPr>
        <w:pStyle w:val="ListParagraph"/>
        <w:numPr>
          <w:ilvl w:val="0"/>
          <w:numId w:val="25"/>
        </w:numPr>
        <w:spacing w:line="259" w:lineRule="auto"/>
        <w:rPr>
          <w:rFonts w:cstheme="minorHAnsi"/>
          <w:sz w:val="24"/>
          <w:szCs w:val="24"/>
        </w:rPr>
      </w:pPr>
      <w:r w:rsidRPr="00ED700E">
        <w:rPr>
          <w:rFonts w:cstheme="minorHAnsi"/>
          <w:sz w:val="24"/>
          <w:szCs w:val="24"/>
        </w:rPr>
        <w:lastRenderedPageBreak/>
        <w:t xml:space="preserve">Sigla Programului Regional București-Ilfov 2021-2027; </w:t>
      </w:r>
    </w:p>
    <w:p w14:paraId="57779657" w14:textId="77777777" w:rsidR="005B436A" w:rsidRPr="00ED700E" w:rsidRDefault="005B436A" w:rsidP="005B436A">
      <w:pPr>
        <w:pStyle w:val="ListParagraph"/>
        <w:numPr>
          <w:ilvl w:val="0"/>
          <w:numId w:val="25"/>
        </w:numPr>
        <w:spacing w:line="259" w:lineRule="auto"/>
        <w:jc w:val="both"/>
        <w:rPr>
          <w:rFonts w:cstheme="minorHAnsi"/>
          <w:sz w:val="24"/>
          <w:szCs w:val="24"/>
        </w:rPr>
      </w:pPr>
      <w:r w:rsidRPr="00ED700E">
        <w:rPr>
          <w:rFonts w:cstheme="minorHAnsi"/>
          <w:sz w:val="24"/>
          <w:szCs w:val="24"/>
        </w:rPr>
        <w:t>Sigla Agenției pentru Dezvoltare București-Ilfov;</w:t>
      </w:r>
    </w:p>
    <w:p w14:paraId="21CF700F" w14:textId="77777777" w:rsidR="005B436A" w:rsidRPr="00ED700E" w:rsidRDefault="005B436A" w:rsidP="005B436A">
      <w:pPr>
        <w:pStyle w:val="ListParagraph"/>
        <w:numPr>
          <w:ilvl w:val="0"/>
          <w:numId w:val="25"/>
        </w:numPr>
        <w:spacing w:line="259" w:lineRule="auto"/>
        <w:jc w:val="both"/>
        <w:rPr>
          <w:rFonts w:cstheme="minorHAnsi"/>
          <w:sz w:val="24"/>
          <w:szCs w:val="24"/>
        </w:rPr>
      </w:pPr>
      <w:r w:rsidRPr="00ED700E">
        <w:rPr>
          <w:rFonts w:cstheme="minorHAnsi"/>
          <w:sz w:val="24"/>
          <w:szCs w:val="24"/>
        </w:rPr>
        <w:t xml:space="preserve">Valoarea totală </w:t>
      </w:r>
      <w:proofErr w:type="gramStart"/>
      <w:r w:rsidRPr="00ED700E">
        <w:rPr>
          <w:rFonts w:cstheme="minorHAnsi"/>
          <w:sz w:val="24"/>
          <w:szCs w:val="24"/>
        </w:rPr>
        <w:t>a</w:t>
      </w:r>
      <w:proofErr w:type="gramEnd"/>
      <w:r w:rsidRPr="00ED700E">
        <w:rPr>
          <w:rFonts w:cstheme="minorHAnsi"/>
          <w:sz w:val="24"/>
          <w:szCs w:val="24"/>
        </w:rPr>
        <w:t xml:space="preserve"> etapei II; </w:t>
      </w:r>
    </w:p>
    <w:p w14:paraId="2E0AAADE" w14:textId="77777777" w:rsidR="005B436A" w:rsidRPr="00ED700E" w:rsidRDefault="005B436A" w:rsidP="005B436A">
      <w:pPr>
        <w:pStyle w:val="ListParagraph"/>
        <w:numPr>
          <w:ilvl w:val="0"/>
          <w:numId w:val="25"/>
        </w:numPr>
        <w:spacing w:line="259" w:lineRule="auto"/>
        <w:jc w:val="both"/>
        <w:rPr>
          <w:rFonts w:cstheme="minorHAnsi"/>
          <w:sz w:val="24"/>
          <w:szCs w:val="24"/>
        </w:rPr>
      </w:pPr>
      <w:r w:rsidRPr="00ED700E">
        <w:rPr>
          <w:rFonts w:cstheme="minorHAnsi"/>
          <w:sz w:val="24"/>
          <w:szCs w:val="24"/>
        </w:rPr>
        <w:t xml:space="preserve">Contribuția Uniunii Europene din exercițiul financiar 2021-2027; </w:t>
      </w:r>
    </w:p>
    <w:p w14:paraId="6A49E20F" w14:textId="77777777" w:rsidR="005B436A" w:rsidRPr="00ED700E" w:rsidRDefault="005B436A" w:rsidP="005B436A">
      <w:pPr>
        <w:pStyle w:val="ListParagraph"/>
        <w:numPr>
          <w:ilvl w:val="0"/>
          <w:numId w:val="25"/>
        </w:numPr>
        <w:spacing w:line="259" w:lineRule="auto"/>
        <w:jc w:val="both"/>
        <w:rPr>
          <w:rFonts w:cstheme="minorHAnsi"/>
          <w:sz w:val="24"/>
          <w:szCs w:val="24"/>
        </w:rPr>
      </w:pPr>
      <w:r w:rsidRPr="00ED700E">
        <w:rPr>
          <w:rFonts w:cstheme="minorHAnsi"/>
          <w:sz w:val="24"/>
          <w:szCs w:val="24"/>
        </w:rPr>
        <w:t>Textul “Ne unește viitorul! Proiect cofinanțat de Uniunea Europeană prin Programul Regional București-Ilfov 2021-2027”.</w:t>
      </w:r>
      <w:r w:rsidRPr="00ED700E" w:rsidDel="002907C3">
        <w:rPr>
          <w:rFonts w:cstheme="minorHAnsi"/>
          <w:sz w:val="24"/>
          <w:szCs w:val="24"/>
        </w:rPr>
        <w:t xml:space="preserve"> </w:t>
      </w:r>
      <w:bookmarkStart w:id="8" w:name="_bookmark53"/>
      <w:bookmarkEnd w:id="6"/>
      <w:bookmarkEnd w:id="7"/>
      <w:bookmarkEnd w:id="8"/>
    </w:p>
    <w:p w14:paraId="1E601336" w14:textId="77777777" w:rsidR="00ED700E" w:rsidRDefault="005B436A" w:rsidP="00ED700E">
      <w:pPr>
        <w:pStyle w:val="Bodytext20"/>
        <w:numPr>
          <w:ilvl w:val="0"/>
          <w:numId w:val="2"/>
        </w:numPr>
        <w:shd w:val="clear" w:color="auto" w:fill="auto"/>
        <w:tabs>
          <w:tab w:val="left" w:pos="718"/>
        </w:tabs>
        <w:spacing w:line="250" w:lineRule="exact"/>
        <w:ind w:firstLine="0"/>
        <w:contextualSpacing/>
        <w:jc w:val="both"/>
        <w:rPr>
          <w:rFonts w:asciiTheme="minorHAnsi" w:eastAsia="Microsoft Sans Serif" w:hAnsiTheme="minorHAnsi" w:cstheme="minorHAnsi"/>
          <w:sz w:val="24"/>
          <w:szCs w:val="24"/>
        </w:rPr>
      </w:pPr>
      <w:r w:rsidRPr="00ED700E">
        <w:rPr>
          <w:rFonts w:asciiTheme="minorHAnsi" w:hAnsiTheme="minorHAnsi" w:cstheme="minorHAnsi"/>
          <w:sz w:val="24"/>
          <w:szCs w:val="24"/>
          <w:lang w:val="en-GB"/>
        </w:rPr>
        <w:t xml:space="preserve">Beneficiarul are obligația </w:t>
      </w:r>
      <w:r w:rsidRPr="00ED700E">
        <w:rPr>
          <w:rFonts w:asciiTheme="minorHAnsi" w:hAnsiTheme="minorHAnsi" w:cstheme="minorHAnsi"/>
          <w:sz w:val="24"/>
          <w:szCs w:val="24"/>
        </w:rPr>
        <w:t xml:space="preserve">să utilizeze pentru toate materialele de comunicare, vizibilitate și promovare, realizate în cadrul proiectelor finanţate prin Programul Regional București-Ilfov 2021-2027, indicaţiile tehnice din din </w:t>
      </w:r>
      <w:bookmarkStart w:id="9" w:name="_Hlk161298661"/>
      <w:r w:rsidRPr="00ED700E">
        <w:rPr>
          <w:rFonts w:asciiTheme="minorHAnsi" w:hAnsiTheme="minorHAnsi" w:cstheme="minorHAnsi"/>
          <w:sz w:val="24"/>
          <w:szCs w:val="24"/>
        </w:rPr>
        <w:t>MIV PR BI</w:t>
      </w:r>
      <w:bookmarkEnd w:id="9"/>
      <w:r w:rsidRPr="00ED700E">
        <w:rPr>
          <w:rFonts w:asciiTheme="minorHAnsi" w:hAnsiTheme="minorHAnsi" w:cstheme="minorHAnsi"/>
          <w:sz w:val="24"/>
          <w:szCs w:val="24"/>
        </w:rPr>
        <w:t xml:space="preserve"> 2021-2027. Manualul  și modelele de design necesare implementării activităților de comunicare și vizibilitate sunt disponibile </w:t>
      </w:r>
      <w:r w:rsidRPr="00ED700E">
        <w:rPr>
          <w:rFonts w:asciiTheme="minorHAnsi" w:eastAsia="Microsoft Sans Serif" w:hAnsiTheme="minorHAnsi" w:cstheme="minorHAnsi"/>
          <w:sz w:val="24"/>
          <w:szCs w:val="24"/>
        </w:rPr>
        <w:t xml:space="preserve">la adresa </w:t>
      </w:r>
      <w:r w:rsidRPr="00ED700E">
        <w:rPr>
          <w:rFonts w:asciiTheme="minorHAnsi" w:hAnsiTheme="minorHAnsi" w:cstheme="minorHAnsi"/>
          <w:sz w:val="24"/>
          <w:szCs w:val="24"/>
        </w:rPr>
        <w:t xml:space="preserve"> </w:t>
      </w:r>
      <w:hyperlink r:id="rId8" w:history="1">
        <w:r w:rsidRPr="00ED700E">
          <w:rPr>
            <w:rStyle w:val="Hyperlink"/>
            <w:rFonts w:asciiTheme="minorHAnsi" w:hAnsiTheme="minorHAnsi" w:cstheme="minorHAnsi"/>
            <w:sz w:val="24"/>
            <w:szCs w:val="24"/>
          </w:rPr>
          <w:t>https://www.adrbi.ro/programe-regionale/por-bi-2021-2027/ghid-identitate-vizuala-2021-2027/</w:t>
        </w:r>
      </w:hyperlink>
    </w:p>
    <w:p w14:paraId="18A4219C" w14:textId="77777777" w:rsidR="00ED700E" w:rsidRPr="00ED700E" w:rsidRDefault="00545E86" w:rsidP="00ED700E">
      <w:pPr>
        <w:pStyle w:val="Bodytext20"/>
        <w:numPr>
          <w:ilvl w:val="0"/>
          <w:numId w:val="2"/>
        </w:numPr>
        <w:shd w:val="clear" w:color="auto" w:fill="auto"/>
        <w:tabs>
          <w:tab w:val="left" w:pos="718"/>
        </w:tabs>
        <w:spacing w:line="250" w:lineRule="exact"/>
        <w:ind w:firstLine="0"/>
        <w:contextualSpacing/>
        <w:jc w:val="both"/>
        <w:rPr>
          <w:rFonts w:asciiTheme="minorHAnsi" w:eastAsia="Microsoft Sans Serif" w:hAnsiTheme="minorHAnsi" w:cstheme="minorHAnsi"/>
          <w:sz w:val="24"/>
          <w:szCs w:val="24"/>
        </w:rPr>
      </w:pPr>
      <w:hyperlink r:id="rId9" w:history="1"/>
      <w:r w:rsidR="005B436A" w:rsidRPr="00ED700E">
        <w:rPr>
          <w:rFonts w:asciiTheme="minorHAnsi" w:hAnsiTheme="minorHAnsi" w:cstheme="minorHAnsi"/>
          <w:sz w:val="24"/>
          <w:szCs w:val="24"/>
        </w:rPr>
        <w:t xml:space="preserve">Beneficiarul are obligația </w:t>
      </w:r>
      <w:r w:rsidR="005B436A" w:rsidRPr="00ED700E">
        <w:rPr>
          <w:rFonts w:asciiTheme="minorHAnsi" w:hAnsiTheme="minorHAnsi" w:cstheme="minorHAnsi"/>
          <w:sz w:val="24"/>
          <w:szCs w:val="24"/>
          <w:lang w:bidi="ro-RO"/>
        </w:rPr>
        <w:t xml:space="preserve">de a pune la dispoziţia autorității de management, la cererea acesteia, date şi informaţii despre proiecte şi stadiul lor de implementare, inclusiv fotografii (stadiul înainte de derulare, în timpul, la finalizarea proiectului), în vederea asigurării transparenţei utilizării fondurilor. De asemenea, beneficiarii pun la dispoziția instituțiilor, organelor, oficiilor sau agențiilor Uniunii, la cererea acestora, materialele de comunicare și vizibilitate realizate și acordă Uniunii Europene și Autorității de Management o licență fără redevențe, neexclusivă și irevocabilă pentru utilizarea acestor materiale și </w:t>
      </w:r>
      <w:proofErr w:type="gramStart"/>
      <w:r w:rsidR="005B436A" w:rsidRPr="00ED700E">
        <w:rPr>
          <w:rFonts w:asciiTheme="minorHAnsi" w:hAnsiTheme="minorHAnsi" w:cstheme="minorHAnsi"/>
          <w:sz w:val="24"/>
          <w:szCs w:val="24"/>
          <w:lang w:bidi="ro-RO"/>
        </w:rPr>
        <w:t>a</w:t>
      </w:r>
      <w:proofErr w:type="gramEnd"/>
      <w:r w:rsidR="005B436A" w:rsidRPr="00ED700E">
        <w:rPr>
          <w:rFonts w:asciiTheme="minorHAnsi" w:hAnsiTheme="minorHAnsi" w:cstheme="minorHAnsi"/>
          <w:sz w:val="24"/>
          <w:szCs w:val="24"/>
          <w:lang w:bidi="ro-RO"/>
        </w:rPr>
        <w:t xml:space="preserve"> oricăror drepturi preexistente aferente acestora, în conformitate cu anexa IX din Regulament</w:t>
      </w:r>
    </w:p>
    <w:p w14:paraId="78325B86" w14:textId="74897E41" w:rsidR="00ED700E" w:rsidRPr="00ED700E" w:rsidRDefault="00ED700E" w:rsidP="00ED700E">
      <w:pPr>
        <w:pStyle w:val="Bodytext20"/>
        <w:shd w:val="clear" w:color="auto" w:fill="auto"/>
        <w:tabs>
          <w:tab w:val="left" w:pos="718"/>
        </w:tabs>
        <w:spacing w:line="250" w:lineRule="exact"/>
        <w:ind w:firstLine="0"/>
        <w:contextualSpacing/>
        <w:jc w:val="both"/>
        <w:rPr>
          <w:rFonts w:asciiTheme="minorHAnsi" w:eastAsia="Microsoft Sans Serif" w:hAnsiTheme="minorHAnsi" w:cstheme="minorHAnsi"/>
          <w:sz w:val="24"/>
          <w:szCs w:val="24"/>
        </w:rPr>
      </w:pPr>
      <w:proofErr w:type="gramStart"/>
      <w:r w:rsidRPr="00ED700E">
        <w:rPr>
          <w:rFonts w:cstheme="minorHAnsi"/>
          <w:b/>
          <w:bCs/>
          <w:sz w:val="24"/>
          <w:szCs w:val="24"/>
          <w:highlight w:val="yellow"/>
        </w:rPr>
        <w:t xml:space="preserve">Pentru </w:t>
      </w:r>
      <w:r w:rsidRPr="00ED700E">
        <w:rPr>
          <w:rFonts w:asciiTheme="minorHAnsi" w:hAnsiTheme="minorHAnsi" w:cstheme="minorHAnsi"/>
          <w:b/>
          <w:bCs/>
          <w:sz w:val="24"/>
          <w:szCs w:val="24"/>
          <w:highlight w:val="yellow"/>
        </w:rPr>
        <w:t xml:space="preserve"> proiectel</w:t>
      </w:r>
      <w:r w:rsidRPr="00ED700E">
        <w:rPr>
          <w:rFonts w:cstheme="minorHAnsi"/>
          <w:b/>
          <w:bCs/>
          <w:sz w:val="24"/>
          <w:szCs w:val="24"/>
          <w:highlight w:val="yellow"/>
        </w:rPr>
        <w:t>e</w:t>
      </w:r>
      <w:proofErr w:type="gramEnd"/>
      <w:r w:rsidRPr="00ED700E">
        <w:rPr>
          <w:rFonts w:cstheme="minorHAnsi"/>
          <w:b/>
          <w:bCs/>
          <w:sz w:val="24"/>
          <w:szCs w:val="24"/>
          <w:highlight w:val="yellow"/>
        </w:rPr>
        <w:t xml:space="preserve"> </w:t>
      </w:r>
      <w:r w:rsidRPr="00ED700E">
        <w:rPr>
          <w:rFonts w:asciiTheme="minorHAnsi" w:hAnsiTheme="minorHAnsi" w:cstheme="minorHAnsi"/>
          <w:b/>
          <w:bCs/>
          <w:sz w:val="24"/>
          <w:szCs w:val="24"/>
          <w:highlight w:val="yellow"/>
        </w:rPr>
        <w:t>cu o valoare totală mai mare de 10 milioane euro și a celor finanțate în cadrul operațiunilor de importanță strategică</w:t>
      </w:r>
    </w:p>
    <w:p w14:paraId="1149307A" w14:textId="0574B5F0" w:rsidR="00ED700E" w:rsidRPr="00ED700E" w:rsidRDefault="00ED700E" w:rsidP="00ED700E">
      <w:pPr>
        <w:pStyle w:val="Bodytext20"/>
        <w:numPr>
          <w:ilvl w:val="0"/>
          <w:numId w:val="2"/>
        </w:numPr>
        <w:shd w:val="clear" w:color="auto" w:fill="auto"/>
        <w:tabs>
          <w:tab w:val="left" w:pos="718"/>
        </w:tabs>
        <w:spacing w:line="250" w:lineRule="exact"/>
        <w:ind w:firstLine="0"/>
        <w:contextualSpacing/>
        <w:jc w:val="both"/>
        <w:rPr>
          <w:rFonts w:asciiTheme="minorHAnsi" w:eastAsia="Microsoft Sans Serif" w:hAnsiTheme="minorHAnsi" w:cstheme="minorHAnsi"/>
          <w:sz w:val="24"/>
          <w:szCs w:val="24"/>
        </w:rPr>
      </w:pPr>
      <w:r>
        <w:rPr>
          <w:rFonts w:cstheme="minorHAnsi"/>
          <w:sz w:val="24"/>
          <w:szCs w:val="24"/>
        </w:rPr>
        <w:t>B</w:t>
      </w:r>
      <w:r w:rsidRPr="00ED700E">
        <w:rPr>
          <w:rFonts w:cstheme="minorHAnsi"/>
          <w:sz w:val="24"/>
          <w:szCs w:val="24"/>
        </w:rPr>
        <w:t>eneficiarul trebuie să asigure, pe lângă activitățile minime de comunicare enumerate în secțiunile anterioare, și următoarele activități:</w:t>
      </w:r>
    </w:p>
    <w:p w14:paraId="3FD564FA" w14:textId="77777777" w:rsidR="00ED700E" w:rsidRPr="00ED700E" w:rsidRDefault="00ED700E" w:rsidP="00ED700E">
      <w:pPr>
        <w:numPr>
          <w:ilvl w:val="1"/>
          <w:numId w:val="2"/>
        </w:numPr>
        <w:autoSpaceDE w:val="0"/>
        <w:autoSpaceDN w:val="0"/>
        <w:adjustRightInd w:val="0"/>
        <w:spacing w:after="22" w:line="240" w:lineRule="auto"/>
        <w:ind w:left="720" w:hanging="360"/>
        <w:jc w:val="both"/>
        <w:rPr>
          <w:rFonts w:cstheme="minorHAnsi"/>
          <w:sz w:val="24"/>
          <w:szCs w:val="24"/>
        </w:rPr>
      </w:pPr>
      <w:r w:rsidRPr="00ED700E">
        <w:rPr>
          <w:rFonts w:cstheme="minorHAnsi"/>
          <w:sz w:val="24"/>
          <w:szCs w:val="24"/>
        </w:rPr>
        <w:t xml:space="preserve">Organizarea unui eveniment / o activitate de comunicare la finalizarea proiectului / inaugurarea investiției, la care să fie invitate să participe Comisia Europeană, Reprezentanța Comisiei Europene în România, AM PR București-Ilfov </w:t>
      </w:r>
    </w:p>
    <w:p w14:paraId="788FAE8C" w14:textId="77777777" w:rsidR="00ED700E" w:rsidRPr="00ED700E" w:rsidRDefault="00ED700E" w:rsidP="00ED700E">
      <w:pPr>
        <w:numPr>
          <w:ilvl w:val="1"/>
          <w:numId w:val="2"/>
        </w:numPr>
        <w:autoSpaceDE w:val="0"/>
        <w:autoSpaceDN w:val="0"/>
        <w:adjustRightInd w:val="0"/>
        <w:spacing w:after="22" w:line="240" w:lineRule="auto"/>
        <w:ind w:left="720" w:hanging="360"/>
        <w:jc w:val="both"/>
        <w:rPr>
          <w:rFonts w:cstheme="minorHAnsi"/>
          <w:sz w:val="24"/>
          <w:szCs w:val="24"/>
        </w:rPr>
      </w:pPr>
      <w:r w:rsidRPr="00ED700E">
        <w:rPr>
          <w:rFonts w:cstheme="minorHAnsi"/>
          <w:sz w:val="24"/>
          <w:szCs w:val="24"/>
        </w:rPr>
        <w:t xml:space="preserve">Realizarea unei baze de date cu fotografii și/sau clipuri, pe toată perioada de implementare a proiectului, pentru ilustrarea progresului înregistrat, care vor fi furnizate, la cerere și AM PR București-Ilfov; </w:t>
      </w:r>
    </w:p>
    <w:p w14:paraId="3B2827FF" w14:textId="77777777" w:rsidR="00ED700E" w:rsidRPr="00ED700E" w:rsidRDefault="00ED700E" w:rsidP="00ED700E">
      <w:pPr>
        <w:numPr>
          <w:ilvl w:val="1"/>
          <w:numId w:val="2"/>
        </w:numPr>
        <w:autoSpaceDE w:val="0"/>
        <w:autoSpaceDN w:val="0"/>
        <w:adjustRightInd w:val="0"/>
        <w:spacing w:after="22" w:line="240" w:lineRule="auto"/>
        <w:ind w:left="720" w:hanging="360"/>
        <w:jc w:val="both"/>
        <w:rPr>
          <w:rFonts w:cstheme="minorHAnsi"/>
          <w:sz w:val="24"/>
          <w:szCs w:val="24"/>
        </w:rPr>
      </w:pPr>
      <w:r w:rsidRPr="00ED700E">
        <w:rPr>
          <w:rFonts w:cstheme="minorHAnsi"/>
          <w:sz w:val="24"/>
          <w:szCs w:val="24"/>
        </w:rPr>
        <w:t xml:space="preserve">Promovarea proiectului prin campanii derulate prin social media. Postările pot avea la bază pozele sau clipurile realizate pentru ilustrarea progresului din cadrul proiectului;  </w:t>
      </w:r>
    </w:p>
    <w:p w14:paraId="0E933449" w14:textId="77777777" w:rsidR="00ED700E" w:rsidRPr="00ED700E" w:rsidRDefault="00ED700E" w:rsidP="00ED700E">
      <w:pPr>
        <w:numPr>
          <w:ilvl w:val="1"/>
          <w:numId w:val="2"/>
        </w:numPr>
        <w:autoSpaceDE w:val="0"/>
        <w:autoSpaceDN w:val="0"/>
        <w:adjustRightInd w:val="0"/>
        <w:spacing w:after="22" w:line="240" w:lineRule="auto"/>
        <w:ind w:left="720" w:hanging="360"/>
        <w:jc w:val="both"/>
        <w:rPr>
          <w:rFonts w:cstheme="minorHAnsi"/>
          <w:sz w:val="24"/>
          <w:szCs w:val="24"/>
          <w:lang w:val="nl-NL"/>
        </w:rPr>
      </w:pPr>
      <w:r w:rsidRPr="00ED700E">
        <w:rPr>
          <w:rFonts w:cstheme="minorHAnsi"/>
          <w:sz w:val="24"/>
          <w:szCs w:val="24"/>
          <w:lang w:val="nl-NL"/>
        </w:rPr>
        <w:t>O promovare susținută în media prin conferințe de presă, comunicate de presă etc.;</w:t>
      </w:r>
    </w:p>
    <w:p w14:paraId="40499568" w14:textId="77777777" w:rsidR="00ED700E" w:rsidRPr="00ED700E" w:rsidRDefault="00ED700E" w:rsidP="00ED700E">
      <w:pPr>
        <w:numPr>
          <w:ilvl w:val="1"/>
          <w:numId w:val="2"/>
        </w:numPr>
        <w:autoSpaceDE w:val="0"/>
        <w:autoSpaceDN w:val="0"/>
        <w:adjustRightInd w:val="0"/>
        <w:spacing w:after="0" w:line="240" w:lineRule="auto"/>
        <w:ind w:left="720" w:hanging="360"/>
        <w:jc w:val="both"/>
        <w:rPr>
          <w:rFonts w:cstheme="minorHAnsi"/>
          <w:sz w:val="24"/>
          <w:szCs w:val="24"/>
          <w:lang w:val="nl-NL"/>
        </w:rPr>
      </w:pPr>
      <w:r w:rsidRPr="00ED700E">
        <w:rPr>
          <w:rFonts w:cstheme="minorHAnsi"/>
          <w:sz w:val="24"/>
          <w:szCs w:val="24"/>
          <w:lang w:val="nl-NL"/>
        </w:rPr>
        <w:t xml:space="preserve">Realizarea unui clip/prezentare la finalizarea contractului, care să promoveze evoluția proiectului în timp și să arate impactul operațiunii strategice și a sprijinului financiar european. </w:t>
      </w:r>
    </w:p>
    <w:p w14:paraId="444A1069" w14:textId="2A1FC7D9" w:rsidR="00ED700E" w:rsidRPr="00ED700E" w:rsidRDefault="00ED700E" w:rsidP="00ED700E">
      <w:pPr>
        <w:pStyle w:val="Bodytext20"/>
        <w:numPr>
          <w:ilvl w:val="0"/>
          <w:numId w:val="2"/>
        </w:numPr>
        <w:shd w:val="clear" w:color="auto" w:fill="auto"/>
        <w:tabs>
          <w:tab w:val="left" w:pos="718"/>
        </w:tabs>
        <w:spacing w:line="250" w:lineRule="exact"/>
        <w:ind w:firstLine="0"/>
        <w:contextualSpacing/>
        <w:jc w:val="both"/>
        <w:rPr>
          <w:rFonts w:asciiTheme="minorHAnsi" w:eastAsia="Microsoft Sans Serif" w:hAnsiTheme="minorHAnsi" w:cstheme="minorHAnsi"/>
          <w:sz w:val="24"/>
          <w:szCs w:val="24"/>
        </w:rPr>
      </w:pPr>
      <w:r>
        <w:rPr>
          <w:rFonts w:cstheme="minorHAnsi"/>
          <w:b/>
          <w:bCs/>
          <w:sz w:val="24"/>
          <w:szCs w:val="24"/>
          <w:lang w:val="nl-NL"/>
        </w:rPr>
        <w:t>B</w:t>
      </w:r>
      <w:r w:rsidRPr="005B436A">
        <w:rPr>
          <w:rFonts w:cstheme="minorHAnsi"/>
          <w:b/>
          <w:bCs/>
          <w:sz w:val="24"/>
          <w:szCs w:val="24"/>
          <w:lang w:val="nl-NL"/>
        </w:rPr>
        <w:t>eneficiar</w:t>
      </w:r>
      <w:r>
        <w:rPr>
          <w:rFonts w:cstheme="minorHAnsi"/>
          <w:b/>
          <w:bCs/>
          <w:sz w:val="24"/>
          <w:szCs w:val="24"/>
          <w:lang w:val="nl-NL"/>
        </w:rPr>
        <w:t>ul</w:t>
      </w:r>
      <w:r w:rsidRPr="005B436A">
        <w:rPr>
          <w:rFonts w:cstheme="minorHAnsi"/>
          <w:b/>
          <w:bCs/>
          <w:sz w:val="24"/>
          <w:szCs w:val="24"/>
          <w:lang w:val="nl-NL"/>
        </w:rPr>
        <w:t xml:space="preserve"> trebuie să elaboreze și să  transmită Autorității de Management, după contractare, un plan de acțiuni de comunicare în care să fie detaliate toate activitățile propuse.</w:t>
      </w:r>
    </w:p>
    <w:p w14:paraId="4CD03F52" w14:textId="77777777" w:rsidR="005B436A" w:rsidRPr="005B436A" w:rsidRDefault="005B436A" w:rsidP="005B436A">
      <w:pPr>
        <w:autoSpaceDE w:val="0"/>
        <w:autoSpaceDN w:val="0"/>
        <w:adjustRightInd w:val="0"/>
        <w:jc w:val="both"/>
        <w:rPr>
          <w:rFonts w:cstheme="minorHAnsi"/>
          <w:color w:val="FF0000"/>
          <w:sz w:val="24"/>
          <w:szCs w:val="24"/>
          <w:highlight w:val="yellow"/>
        </w:rPr>
      </w:pPr>
    </w:p>
    <w:p w14:paraId="6C1A171C" w14:textId="77777777" w:rsidR="005B436A" w:rsidRPr="004C4679" w:rsidRDefault="005B436A" w:rsidP="005B436A">
      <w:pPr>
        <w:autoSpaceDE w:val="0"/>
        <w:autoSpaceDN w:val="0"/>
        <w:adjustRightInd w:val="0"/>
        <w:jc w:val="both"/>
        <w:rPr>
          <w:rFonts w:cstheme="minorHAnsi"/>
          <w:b/>
          <w:bCs/>
          <w:sz w:val="24"/>
          <w:szCs w:val="24"/>
          <w:lang w:val="nl-NL"/>
        </w:rPr>
      </w:pPr>
      <w:r w:rsidRPr="004C4679">
        <w:rPr>
          <w:rFonts w:cstheme="minorHAnsi"/>
          <w:sz w:val="24"/>
          <w:szCs w:val="24"/>
          <w:highlight w:val="yellow"/>
        </w:rPr>
        <w:t xml:space="preserve">Se aplică pentru proiectul preluat pe Prioritatea 3 </w:t>
      </w:r>
      <w:bookmarkStart w:id="10" w:name="_Hlk159233707"/>
      <w:r w:rsidRPr="004C4679">
        <w:rPr>
          <w:rFonts w:cstheme="minorHAnsi"/>
          <w:b/>
          <w:sz w:val="24"/>
          <w:szCs w:val="24"/>
          <w:highlight w:val="yellow"/>
        </w:rPr>
        <w:t>Acțiune</w:t>
      </w:r>
      <w:bookmarkEnd w:id="10"/>
      <w:r w:rsidRPr="004C4679">
        <w:rPr>
          <w:rFonts w:cstheme="minorHAnsi"/>
          <w:b/>
          <w:sz w:val="24"/>
          <w:szCs w:val="24"/>
          <w:highlight w:val="yellow"/>
        </w:rPr>
        <w:t>a 3.2. Creșterea eficienței energetice în clădirile publice</w:t>
      </w:r>
    </w:p>
    <w:bookmarkEnd w:id="4"/>
    <w:p w14:paraId="3FF583B5" w14:textId="77777777" w:rsidR="005B436A" w:rsidRPr="005B436A" w:rsidRDefault="005B436A" w:rsidP="004C4679">
      <w:pPr>
        <w:pStyle w:val="Default"/>
        <w:numPr>
          <w:ilvl w:val="0"/>
          <w:numId w:val="24"/>
        </w:numPr>
        <w:jc w:val="both"/>
        <w:rPr>
          <w:rFonts w:asciiTheme="minorHAnsi" w:hAnsiTheme="minorHAnsi" w:cstheme="minorHAnsi"/>
          <w:color w:val="000000" w:themeColor="text1"/>
        </w:rPr>
      </w:pPr>
      <w:r w:rsidRPr="005B436A">
        <w:rPr>
          <w:rFonts w:asciiTheme="minorHAnsi" w:hAnsiTheme="minorHAnsi" w:cstheme="minorHAnsi"/>
          <w:color w:val="000000" w:themeColor="text1"/>
          <w:lang w:bidi="ro-RO"/>
        </w:rPr>
        <w:t xml:space="preserve">Pentru neîndeplinirea angajamentelor legate </w:t>
      </w:r>
      <w:proofErr w:type="gramStart"/>
      <w:r w:rsidRPr="005B436A">
        <w:rPr>
          <w:rFonts w:asciiTheme="minorHAnsi" w:hAnsiTheme="minorHAnsi" w:cstheme="minorHAnsi"/>
          <w:color w:val="000000" w:themeColor="text1"/>
          <w:lang w:bidi="ro-RO"/>
        </w:rPr>
        <w:t xml:space="preserve">de  </w:t>
      </w:r>
      <w:r w:rsidRPr="005B436A">
        <w:rPr>
          <w:rFonts w:asciiTheme="minorHAnsi" w:hAnsiTheme="minorHAnsi" w:cstheme="minorHAnsi"/>
          <w:color w:val="000000" w:themeColor="text1"/>
        </w:rPr>
        <w:t>atingerea</w:t>
      </w:r>
      <w:proofErr w:type="gramEnd"/>
      <w:r w:rsidRPr="005B436A">
        <w:rPr>
          <w:rFonts w:asciiTheme="minorHAnsi" w:hAnsiTheme="minorHAnsi" w:cstheme="minorHAnsi"/>
          <w:color w:val="000000" w:themeColor="text1"/>
        </w:rPr>
        <w:t xml:space="preserve"> indicatorului de rezultat asociat  codului intervenție 045 </w:t>
      </w:r>
      <w:r w:rsidRPr="005B436A">
        <w:rPr>
          <w:rFonts w:asciiTheme="minorHAnsi" w:hAnsiTheme="minorHAnsi" w:cstheme="minorHAnsi"/>
          <w:b/>
          <w:i/>
          <w:color w:val="000000" w:themeColor="text1"/>
        </w:rPr>
        <w:t xml:space="preserve">Renovarea în vederea creșterii eficienței energetice sau măsuri de eficiență energetică legate de infrastructurile publice, proiecte demonstrative și măsuri de sprijin care </w:t>
      </w:r>
      <w:r w:rsidRPr="005B436A">
        <w:rPr>
          <w:rFonts w:asciiTheme="minorHAnsi" w:hAnsiTheme="minorHAnsi" w:cstheme="minorHAnsi"/>
          <w:b/>
          <w:i/>
          <w:color w:val="000000" w:themeColor="text1"/>
        </w:rPr>
        <w:lastRenderedPageBreak/>
        <w:t>respectă criteriile de eficiență energetică</w:t>
      </w:r>
      <w:r w:rsidRPr="005B436A">
        <w:rPr>
          <w:rFonts w:asciiTheme="minorHAnsi" w:hAnsiTheme="minorHAnsi" w:cstheme="minorHAnsi"/>
          <w:color w:val="000000" w:themeColor="text1"/>
        </w:rPr>
        <w:t>, (scadere cu minim 30% GES)</w:t>
      </w:r>
      <w:r w:rsidRPr="005B436A">
        <w:rPr>
          <w:rFonts w:asciiTheme="minorHAnsi" w:hAnsiTheme="minorHAnsi" w:cstheme="minorHAnsi"/>
          <w:color w:val="000000" w:themeColor="text1"/>
          <w:lang w:bidi="ro-RO"/>
        </w:rPr>
        <w:t xml:space="preserve">, AM poate rezilia unilateral contractul si recupera finanţarea nerambursabilă </w:t>
      </w:r>
      <w:bookmarkStart w:id="11" w:name="_Hlk166152849"/>
      <w:r w:rsidRPr="005B436A">
        <w:rPr>
          <w:rFonts w:asciiTheme="minorHAnsi" w:hAnsiTheme="minorHAnsi" w:cstheme="minorHAnsi"/>
          <w:color w:val="000000" w:themeColor="text1"/>
          <w:lang w:bidi="ro-RO"/>
        </w:rPr>
        <w:t>acordată în condiţiile prezentului Contract de finanţare</w:t>
      </w:r>
      <w:bookmarkEnd w:id="11"/>
      <w:r w:rsidRPr="005B436A">
        <w:rPr>
          <w:rFonts w:asciiTheme="minorHAnsi" w:hAnsiTheme="minorHAnsi" w:cstheme="minorHAnsi"/>
          <w:color w:val="000000" w:themeColor="text1"/>
          <w:lang w:bidi="ro-RO"/>
        </w:rPr>
        <w:t>.</w:t>
      </w:r>
    </w:p>
    <w:p w14:paraId="48CA9E61" w14:textId="77777777" w:rsidR="005B436A" w:rsidRPr="005B436A" w:rsidRDefault="005B436A" w:rsidP="005B436A">
      <w:pPr>
        <w:pStyle w:val="Default"/>
        <w:jc w:val="both"/>
        <w:rPr>
          <w:rFonts w:asciiTheme="minorHAnsi" w:hAnsiTheme="minorHAnsi" w:cstheme="minorHAnsi"/>
          <w:color w:val="FF0000"/>
          <w:highlight w:val="yellow"/>
        </w:rPr>
      </w:pPr>
    </w:p>
    <w:p w14:paraId="202AD119" w14:textId="77777777" w:rsidR="005B436A" w:rsidRPr="004C4679" w:rsidRDefault="005B436A" w:rsidP="005B436A">
      <w:pPr>
        <w:pStyle w:val="Default"/>
        <w:jc w:val="both"/>
        <w:rPr>
          <w:rFonts w:asciiTheme="minorHAnsi" w:hAnsiTheme="minorHAnsi" w:cstheme="minorHAnsi"/>
          <w:color w:val="auto"/>
          <w:highlight w:val="yellow"/>
        </w:rPr>
      </w:pPr>
      <w:r w:rsidRPr="004C4679">
        <w:rPr>
          <w:rFonts w:asciiTheme="minorHAnsi" w:hAnsiTheme="minorHAnsi" w:cstheme="minorHAnsi"/>
          <w:color w:val="auto"/>
          <w:highlight w:val="yellow"/>
        </w:rPr>
        <w:t xml:space="preserve">Se aplică pentru proiectele preluate Prioritatea 7 </w:t>
      </w:r>
      <w:r w:rsidRPr="004C4679">
        <w:rPr>
          <w:rFonts w:asciiTheme="minorHAnsi" w:hAnsiTheme="minorHAnsi" w:cstheme="minorHAnsi"/>
          <w:b/>
          <w:color w:val="auto"/>
        </w:rPr>
        <w:t xml:space="preserve">Acțiunea </w:t>
      </w:r>
      <w:r w:rsidRPr="004C4679">
        <w:rPr>
          <w:rFonts w:asciiTheme="minorHAnsi" w:hAnsiTheme="minorHAnsi" w:cstheme="minorHAnsi"/>
          <w:b/>
          <w:i/>
          <w:color w:val="auto"/>
          <w:highlight w:val="yellow"/>
          <w:lang w:bidi="ro-RO"/>
        </w:rPr>
        <w:t xml:space="preserve">7.2 Conservarea, protecția și valorificarea durabilă a patrimoniului cultural și </w:t>
      </w:r>
      <w:proofErr w:type="gramStart"/>
      <w:r w:rsidRPr="004C4679">
        <w:rPr>
          <w:rFonts w:asciiTheme="minorHAnsi" w:hAnsiTheme="minorHAnsi" w:cstheme="minorHAnsi"/>
          <w:b/>
          <w:i/>
          <w:color w:val="auto"/>
          <w:highlight w:val="yellow"/>
          <w:lang w:bidi="ro-RO"/>
        </w:rPr>
        <w:t>a</w:t>
      </w:r>
      <w:proofErr w:type="gramEnd"/>
      <w:r w:rsidRPr="004C4679">
        <w:rPr>
          <w:rFonts w:asciiTheme="minorHAnsi" w:hAnsiTheme="minorHAnsi" w:cstheme="minorHAnsi"/>
          <w:b/>
          <w:i/>
          <w:color w:val="auto"/>
          <w:highlight w:val="yellow"/>
          <w:lang w:bidi="ro-RO"/>
        </w:rPr>
        <w:t xml:space="preserve"> infrastructurilor destinate activităților culturale în zonele urbane</w:t>
      </w:r>
    </w:p>
    <w:p w14:paraId="25A4681A" w14:textId="77777777" w:rsidR="005B436A" w:rsidRPr="005B436A" w:rsidRDefault="005B436A" w:rsidP="005B436A">
      <w:pPr>
        <w:pStyle w:val="Default"/>
        <w:numPr>
          <w:ilvl w:val="0"/>
          <w:numId w:val="24"/>
        </w:numPr>
        <w:jc w:val="both"/>
        <w:rPr>
          <w:rFonts w:asciiTheme="minorHAnsi" w:hAnsiTheme="minorHAnsi" w:cstheme="minorHAnsi"/>
          <w:highlight w:val="yellow"/>
        </w:rPr>
      </w:pPr>
      <w:r w:rsidRPr="005B436A">
        <w:rPr>
          <w:rFonts w:asciiTheme="minorHAnsi" w:hAnsiTheme="minorHAnsi" w:cstheme="minorHAnsi"/>
        </w:rPr>
        <w:t xml:space="preserve">Daca Beneficiarul </w:t>
      </w:r>
      <w:r w:rsidRPr="005B436A">
        <w:rPr>
          <w:rFonts w:asciiTheme="minorHAnsi" w:hAnsiTheme="minorHAnsi" w:cstheme="minorHAnsi"/>
          <w:lang w:bidi="ro-RO"/>
        </w:rPr>
        <w:t xml:space="preserve">nu poate dovedi la momentul contractării includerea proiectului etapizat în cadrul SIDU 2021-2027 aprobat prin dovada aprobării SIDU 2021-2027 și extras din lista proiectelor prioritare aferentă SIDU 2021-2027, acesta </w:t>
      </w:r>
      <w:r w:rsidRPr="005B436A">
        <w:rPr>
          <w:rFonts w:asciiTheme="minorHAnsi" w:hAnsiTheme="minorHAnsi" w:cstheme="minorHAnsi"/>
        </w:rPr>
        <w:t xml:space="preserve">e obligat să depună ulterior semnării contractului de finanțare, în cadrul etapei de implementare a proiectului sau la momentul în care se va depune SIDU 2021-2027 aferente unor proiecte noi depuse spre finanțare în cadrul PR BI, oricare dintre aceste momente intervine primul, dar nu mai târziu de 31.12.2025, acest aspect </w:t>
      </w:r>
      <w:r w:rsidRPr="005B436A">
        <w:rPr>
          <w:rFonts w:asciiTheme="minorHAnsi" w:hAnsiTheme="minorHAnsi" w:cstheme="minorHAnsi"/>
          <w:b/>
          <w:i/>
        </w:rPr>
        <w:t>constituind condiție rezolutorie în cadrul contractului de finanțare</w:t>
      </w:r>
    </w:p>
    <w:p w14:paraId="2F3A73E1" w14:textId="77777777" w:rsidR="005B436A" w:rsidRPr="005B436A" w:rsidRDefault="005B436A" w:rsidP="005B436A">
      <w:pPr>
        <w:autoSpaceDE w:val="0"/>
        <w:autoSpaceDN w:val="0"/>
        <w:adjustRightInd w:val="0"/>
        <w:jc w:val="both"/>
        <w:rPr>
          <w:rFonts w:cstheme="minorHAnsi"/>
          <w:sz w:val="24"/>
          <w:szCs w:val="24"/>
          <w:lang w:val="en-GB"/>
        </w:rPr>
      </w:pPr>
    </w:p>
    <w:p w14:paraId="707C4EAF" w14:textId="656BC7DE" w:rsidR="005B436A" w:rsidRPr="005B436A" w:rsidRDefault="005B436A" w:rsidP="005B436A">
      <w:pPr>
        <w:pStyle w:val="Bodytext20"/>
        <w:shd w:val="clear" w:color="auto" w:fill="auto"/>
        <w:ind w:firstLine="0"/>
        <w:contextualSpacing/>
        <w:rPr>
          <w:rFonts w:asciiTheme="minorHAnsi" w:hAnsiTheme="minorHAnsi" w:cstheme="minorHAnsi"/>
          <w:b/>
          <w:sz w:val="24"/>
          <w:szCs w:val="24"/>
        </w:rPr>
      </w:pPr>
      <w:r w:rsidRPr="005B436A">
        <w:rPr>
          <w:rFonts w:asciiTheme="minorHAnsi" w:hAnsiTheme="minorHAnsi" w:cstheme="minorHAnsi"/>
          <w:b/>
          <w:sz w:val="24"/>
          <w:szCs w:val="24"/>
        </w:rPr>
        <w:t xml:space="preserve">Articolul 4 Completarea Art.8 </w:t>
      </w:r>
      <w:r w:rsidR="003212CF">
        <w:rPr>
          <w:rFonts w:asciiTheme="minorHAnsi" w:hAnsiTheme="minorHAnsi" w:cstheme="minorHAnsi"/>
          <w:b/>
          <w:sz w:val="24"/>
          <w:szCs w:val="24"/>
        </w:rPr>
        <w:t>“</w:t>
      </w:r>
      <w:r w:rsidRPr="005B436A">
        <w:rPr>
          <w:rFonts w:asciiTheme="minorHAnsi" w:hAnsiTheme="minorHAnsi" w:cstheme="minorHAnsi"/>
          <w:b/>
          <w:sz w:val="24"/>
          <w:szCs w:val="24"/>
        </w:rPr>
        <w:t>Drepturile si obligatiile AM</w:t>
      </w:r>
      <w:r w:rsidR="003212CF">
        <w:rPr>
          <w:rFonts w:asciiTheme="minorHAnsi" w:hAnsiTheme="minorHAnsi" w:cstheme="minorHAnsi"/>
          <w:b/>
          <w:sz w:val="24"/>
          <w:szCs w:val="24"/>
        </w:rPr>
        <w:t>”</w:t>
      </w:r>
      <w:r w:rsidRPr="005B436A">
        <w:rPr>
          <w:rFonts w:asciiTheme="minorHAnsi" w:hAnsiTheme="minorHAnsi" w:cstheme="minorHAnsi"/>
          <w:b/>
          <w:sz w:val="24"/>
          <w:szCs w:val="24"/>
        </w:rPr>
        <w:t xml:space="preserve"> din Condiţii generale aferente Contractului de finantare cu:</w:t>
      </w:r>
    </w:p>
    <w:p w14:paraId="6BE38882" w14:textId="77777777" w:rsidR="005B436A" w:rsidRPr="005B436A" w:rsidRDefault="005B436A" w:rsidP="005B436A">
      <w:pPr>
        <w:pStyle w:val="Bodytext20"/>
        <w:shd w:val="clear" w:color="auto" w:fill="auto"/>
        <w:ind w:firstLine="0"/>
        <w:contextualSpacing/>
        <w:jc w:val="both"/>
        <w:rPr>
          <w:rFonts w:asciiTheme="minorHAnsi" w:hAnsiTheme="minorHAnsi" w:cstheme="minorHAnsi"/>
          <w:b/>
          <w:sz w:val="24"/>
          <w:szCs w:val="24"/>
        </w:rPr>
      </w:pPr>
    </w:p>
    <w:p w14:paraId="12F8C3AA" w14:textId="77777777" w:rsidR="005B436A" w:rsidRPr="005B436A" w:rsidRDefault="005B436A" w:rsidP="005B436A">
      <w:pPr>
        <w:pStyle w:val="Bodytext20"/>
        <w:shd w:val="clear" w:color="auto" w:fill="auto"/>
        <w:ind w:hanging="380"/>
        <w:contextualSpacing/>
        <w:jc w:val="both"/>
        <w:rPr>
          <w:rFonts w:asciiTheme="minorHAnsi" w:hAnsiTheme="minorHAnsi" w:cstheme="minorHAnsi"/>
          <w:sz w:val="24"/>
          <w:szCs w:val="24"/>
        </w:rPr>
      </w:pPr>
      <w:r w:rsidRPr="005B436A">
        <w:rPr>
          <w:rFonts w:asciiTheme="minorHAnsi" w:hAnsiTheme="minorHAnsi" w:cstheme="minorHAnsi"/>
          <w:sz w:val="24"/>
          <w:szCs w:val="24"/>
        </w:rPr>
        <w:t xml:space="preserve"> </w:t>
      </w:r>
      <w:r w:rsidRPr="005B436A">
        <w:rPr>
          <w:rFonts w:asciiTheme="minorHAnsi" w:hAnsiTheme="minorHAnsi" w:cstheme="minorHAnsi"/>
          <w:sz w:val="24"/>
          <w:szCs w:val="24"/>
        </w:rPr>
        <w:tab/>
      </w:r>
      <w:r w:rsidRPr="005B436A">
        <w:rPr>
          <w:rFonts w:asciiTheme="minorHAnsi" w:hAnsiTheme="minorHAnsi" w:cstheme="minorHAnsi"/>
          <w:sz w:val="24"/>
          <w:szCs w:val="24"/>
        </w:rPr>
        <w:tab/>
        <w:t>AM are următoarele drepturi şi obligaţii în implementarea prezentului Contract de finanţare:</w:t>
      </w:r>
    </w:p>
    <w:p w14:paraId="6C76FB8A" w14:textId="77777777" w:rsidR="005B436A" w:rsidRPr="005B436A" w:rsidRDefault="005B436A" w:rsidP="005B436A">
      <w:pPr>
        <w:pStyle w:val="Bodytext20"/>
        <w:shd w:val="clear" w:color="auto" w:fill="auto"/>
        <w:ind w:hanging="380"/>
        <w:contextualSpacing/>
        <w:jc w:val="both"/>
        <w:rPr>
          <w:rFonts w:asciiTheme="minorHAnsi" w:hAnsiTheme="minorHAnsi" w:cstheme="minorHAnsi"/>
          <w:sz w:val="24"/>
          <w:szCs w:val="24"/>
        </w:rPr>
      </w:pPr>
    </w:p>
    <w:p w14:paraId="2B9CD279" w14:textId="77777777" w:rsidR="005B436A" w:rsidRPr="005B436A" w:rsidRDefault="005B436A" w:rsidP="004C4679">
      <w:pPr>
        <w:pStyle w:val="Bodytext20"/>
        <w:numPr>
          <w:ilvl w:val="0"/>
          <w:numId w:val="26"/>
        </w:numPr>
        <w:shd w:val="clear" w:color="auto" w:fill="auto"/>
        <w:spacing w:line="244" w:lineRule="exact"/>
        <w:jc w:val="both"/>
        <w:rPr>
          <w:rFonts w:asciiTheme="minorHAnsi" w:hAnsiTheme="minorHAnsi" w:cstheme="minorHAnsi"/>
          <w:sz w:val="24"/>
          <w:szCs w:val="24"/>
        </w:rPr>
      </w:pPr>
      <w:r w:rsidRPr="005B436A">
        <w:rPr>
          <w:rFonts w:asciiTheme="minorHAnsi" w:hAnsiTheme="minorHAnsi" w:cstheme="minorHAnsi"/>
          <w:sz w:val="24"/>
          <w:szCs w:val="24"/>
        </w:rPr>
        <w:t xml:space="preserve">In vederea executarii contractului de finantare AM are dreptul de </w:t>
      </w:r>
      <w:proofErr w:type="gramStart"/>
      <w:r w:rsidRPr="005B436A">
        <w:rPr>
          <w:rFonts w:asciiTheme="minorHAnsi" w:hAnsiTheme="minorHAnsi" w:cstheme="minorHAnsi"/>
          <w:sz w:val="24"/>
          <w:szCs w:val="24"/>
        </w:rPr>
        <w:t>a</w:t>
      </w:r>
      <w:proofErr w:type="gramEnd"/>
      <w:r w:rsidRPr="005B436A">
        <w:rPr>
          <w:rFonts w:asciiTheme="minorHAnsi" w:hAnsiTheme="minorHAnsi" w:cstheme="minorHAnsi"/>
          <w:sz w:val="24"/>
          <w:szCs w:val="24"/>
        </w:rPr>
        <w:t xml:space="preserve"> emite instructiuni obligatorii pentru beneficiari in conformitate cu prevederile OUG 23/2023 Art.34 alin.1.</w:t>
      </w:r>
    </w:p>
    <w:p w14:paraId="3A4330D1" w14:textId="77777777" w:rsidR="005B436A" w:rsidRPr="005B436A" w:rsidRDefault="005B436A" w:rsidP="005B436A">
      <w:pPr>
        <w:pStyle w:val="Bodytext20"/>
        <w:shd w:val="clear" w:color="auto" w:fill="auto"/>
        <w:spacing w:line="250" w:lineRule="exact"/>
        <w:ind w:left="720" w:firstLine="0"/>
        <w:jc w:val="both"/>
        <w:rPr>
          <w:rFonts w:asciiTheme="minorHAnsi" w:hAnsiTheme="minorHAnsi" w:cstheme="minorHAnsi"/>
          <w:sz w:val="24"/>
          <w:szCs w:val="24"/>
        </w:rPr>
      </w:pPr>
    </w:p>
    <w:p w14:paraId="3EB498FE" w14:textId="77777777" w:rsidR="005B436A" w:rsidRPr="005B436A" w:rsidRDefault="005B436A" w:rsidP="004C4679">
      <w:pPr>
        <w:pStyle w:val="Bodytext20"/>
        <w:numPr>
          <w:ilvl w:val="0"/>
          <w:numId w:val="26"/>
        </w:numPr>
        <w:shd w:val="clear" w:color="auto" w:fill="auto"/>
        <w:spacing w:line="250" w:lineRule="exact"/>
        <w:jc w:val="both"/>
        <w:rPr>
          <w:rFonts w:asciiTheme="minorHAnsi" w:hAnsiTheme="minorHAnsi" w:cstheme="minorHAnsi"/>
          <w:sz w:val="24"/>
          <w:szCs w:val="24"/>
        </w:rPr>
      </w:pPr>
      <w:r w:rsidRPr="005B436A">
        <w:rPr>
          <w:rFonts w:asciiTheme="minorHAnsi" w:hAnsiTheme="minorHAnsi" w:cstheme="minorHAnsi"/>
          <w:sz w:val="24"/>
          <w:szCs w:val="24"/>
        </w:rPr>
        <w:t xml:space="preserve">AM are obligaţia de a verifica realitatea, legalitatea şi conformitatea tuturor documentelor ce însoţesc cererea de rambursare/plată, în vederea soluţionării acesteia, precum şi raportul de progres, transmise de către Beneficiar. </w:t>
      </w:r>
    </w:p>
    <w:p w14:paraId="315E24A9" w14:textId="31EBC8C6" w:rsidR="005B436A" w:rsidRPr="005B436A" w:rsidRDefault="005B436A" w:rsidP="004C4679">
      <w:pPr>
        <w:pStyle w:val="Bodytext20"/>
        <w:numPr>
          <w:ilvl w:val="0"/>
          <w:numId w:val="26"/>
        </w:numPr>
        <w:shd w:val="clear" w:color="auto" w:fill="auto"/>
        <w:spacing w:line="250" w:lineRule="exact"/>
        <w:jc w:val="both"/>
        <w:rPr>
          <w:rFonts w:asciiTheme="minorHAnsi" w:hAnsiTheme="minorHAnsi" w:cstheme="minorHAnsi"/>
          <w:sz w:val="24"/>
          <w:szCs w:val="24"/>
        </w:rPr>
      </w:pPr>
      <w:r w:rsidRPr="005B436A">
        <w:rPr>
          <w:rFonts w:asciiTheme="minorHAnsi" w:hAnsiTheme="minorHAnsi" w:cstheme="minorHAnsi"/>
          <w:sz w:val="24"/>
          <w:szCs w:val="24"/>
        </w:rPr>
        <w:t>AM are obligaţia de a suspenda Contractul de finanţare sau a</w:t>
      </w:r>
      <w:r w:rsidR="00F87C8C">
        <w:rPr>
          <w:rFonts w:asciiTheme="minorHAnsi" w:hAnsiTheme="minorHAnsi" w:cstheme="minorHAnsi"/>
          <w:sz w:val="24"/>
          <w:szCs w:val="24"/>
        </w:rPr>
        <w:t>-l</w:t>
      </w:r>
      <w:r w:rsidRPr="005B436A">
        <w:rPr>
          <w:rFonts w:asciiTheme="minorHAnsi" w:hAnsiTheme="minorHAnsi" w:cstheme="minorHAnsi"/>
          <w:sz w:val="24"/>
          <w:szCs w:val="24"/>
        </w:rPr>
        <w:t xml:space="preserve"> rezilia, ori de câte ori devin incidente clauzele contractuale corespunzătoare. AM are dreptul de a decide rezilierea prezentului contract, fără îndeplinirea altor formalităţi, în cazul neîndeplinirii de către Beneficiar a obligaţiilor prezentului contract.</w:t>
      </w:r>
    </w:p>
    <w:p w14:paraId="03B13FD0" w14:textId="77777777" w:rsidR="005B436A" w:rsidRPr="005B436A" w:rsidRDefault="005B436A" w:rsidP="004C4679">
      <w:pPr>
        <w:pStyle w:val="Bodytext20"/>
        <w:numPr>
          <w:ilvl w:val="0"/>
          <w:numId w:val="26"/>
        </w:numPr>
        <w:shd w:val="clear" w:color="auto" w:fill="auto"/>
        <w:spacing w:line="250" w:lineRule="exact"/>
        <w:jc w:val="both"/>
        <w:rPr>
          <w:rFonts w:asciiTheme="minorHAnsi" w:hAnsiTheme="minorHAnsi" w:cstheme="minorHAnsi"/>
          <w:sz w:val="24"/>
          <w:szCs w:val="24"/>
        </w:rPr>
      </w:pPr>
      <w:r w:rsidRPr="005B436A">
        <w:rPr>
          <w:rFonts w:asciiTheme="minorHAnsi" w:hAnsiTheme="minorHAnsi" w:cstheme="minorHAnsi"/>
          <w:sz w:val="24"/>
          <w:szCs w:val="24"/>
        </w:rPr>
        <w:t>AM are obligaţia de a respecta termenele de verificare a propunerilor de acte adiţionale în conformitate cu prevederile prezentului Contract de finanţare.</w:t>
      </w:r>
    </w:p>
    <w:p w14:paraId="41E9CEED" w14:textId="77777777" w:rsidR="005B436A" w:rsidRPr="005B436A" w:rsidRDefault="005B436A" w:rsidP="004C4679">
      <w:pPr>
        <w:pStyle w:val="Bodytext20"/>
        <w:numPr>
          <w:ilvl w:val="0"/>
          <w:numId w:val="26"/>
        </w:numPr>
        <w:shd w:val="clear" w:color="auto" w:fill="auto"/>
        <w:spacing w:line="250" w:lineRule="exact"/>
        <w:jc w:val="both"/>
        <w:rPr>
          <w:rFonts w:asciiTheme="minorHAnsi" w:hAnsiTheme="minorHAnsi" w:cstheme="minorHAnsi"/>
          <w:sz w:val="24"/>
          <w:szCs w:val="24"/>
        </w:rPr>
      </w:pPr>
      <w:proofErr w:type="gramStart"/>
      <w:r w:rsidRPr="005B436A">
        <w:rPr>
          <w:rFonts w:asciiTheme="minorHAnsi" w:hAnsiTheme="minorHAnsi" w:cstheme="minorHAnsi"/>
          <w:sz w:val="24"/>
          <w:szCs w:val="24"/>
        </w:rPr>
        <w:t>AM  are</w:t>
      </w:r>
      <w:proofErr w:type="gramEnd"/>
      <w:r w:rsidRPr="005B436A">
        <w:rPr>
          <w:rFonts w:asciiTheme="minorHAnsi" w:hAnsiTheme="minorHAnsi" w:cstheme="minorHAnsi"/>
          <w:sz w:val="24"/>
          <w:szCs w:val="24"/>
        </w:rPr>
        <w:t xml:space="preserve"> obligaţia de a actualiza permanent în MySMIS modificările intervenite asupra Contractului de finanţare, inclusiv modificările acestuia intervenite prin notificare.</w:t>
      </w:r>
    </w:p>
    <w:p w14:paraId="41B43510" w14:textId="77777777" w:rsidR="005B436A" w:rsidRPr="005B436A" w:rsidRDefault="005B436A" w:rsidP="004C4679">
      <w:pPr>
        <w:pStyle w:val="Bodytext20"/>
        <w:numPr>
          <w:ilvl w:val="0"/>
          <w:numId w:val="26"/>
        </w:numPr>
        <w:shd w:val="clear" w:color="auto" w:fill="auto"/>
        <w:spacing w:line="250" w:lineRule="exact"/>
        <w:jc w:val="both"/>
        <w:rPr>
          <w:rFonts w:asciiTheme="minorHAnsi" w:hAnsiTheme="minorHAnsi" w:cstheme="minorHAnsi"/>
          <w:sz w:val="24"/>
          <w:szCs w:val="24"/>
        </w:rPr>
      </w:pPr>
      <w:r w:rsidRPr="005B436A">
        <w:rPr>
          <w:rFonts w:asciiTheme="minorHAnsi" w:hAnsiTheme="minorHAnsi" w:cstheme="minorHAnsi"/>
          <w:sz w:val="24"/>
          <w:szCs w:val="24"/>
        </w:rPr>
        <w:t>Dacă este cazul, pentru proiectele generatoare de venituri nete, AM are obligaţia monitorizării anuale a veniturilor nete generate de proiect si de a deduce/recupera din finanţarea nerambursabilă acordată, valoarea veniturilor nete neestimate sau cele care depăsesc estimarea prevăzută de Beneficiar în conformitate cu prevederile din tabelul de la art 3, alin. (1) din Condiţii generale. In acest sens beneficiarul are obligatia informarii anuale, pe perioadele mentionate la art. 6., asupra veniturilor nete generate de proiect.</w:t>
      </w:r>
    </w:p>
    <w:p w14:paraId="39646DEC" w14:textId="77777777" w:rsidR="005B436A" w:rsidRPr="005B436A" w:rsidRDefault="005B436A" w:rsidP="004C4679">
      <w:pPr>
        <w:pStyle w:val="Bodytext20"/>
        <w:numPr>
          <w:ilvl w:val="0"/>
          <w:numId w:val="26"/>
        </w:numPr>
        <w:shd w:val="clear" w:color="auto" w:fill="auto"/>
        <w:autoSpaceDE w:val="0"/>
        <w:autoSpaceDN w:val="0"/>
        <w:spacing w:line="250" w:lineRule="exact"/>
        <w:contextualSpacing/>
        <w:jc w:val="both"/>
        <w:rPr>
          <w:rFonts w:asciiTheme="minorHAnsi" w:hAnsiTheme="minorHAnsi" w:cstheme="minorHAnsi"/>
          <w:sz w:val="24"/>
          <w:szCs w:val="24"/>
        </w:rPr>
      </w:pPr>
      <w:r w:rsidRPr="005B436A">
        <w:rPr>
          <w:rFonts w:asciiTheme="minorHAnsi" w:hAnsiTheme="minorHAnsi" w:cstheme="minorHAnsi"/>
          <w:sz w:val="24"/>
          <w:szCs w:val="24"/>
        </w:rPr>
        <w:t>AM are obligaţia de a sprijini Beneficiarul, prin furnizarea informaţiilor sau clarificărilor pe care acesta le consideră necesare pentru implementarea Proiectului</w:t>
      </w:r>
    </w:p>
    <w:p w14:paraId="5CD9B8AB" w14:textId="3697B5C9" w:rsidR="005B436A" w:rsidRDefault="005B436A" w:rsidP="004C4679">
      <w:pPr>
        <w:pStyle w:val="Bodytext20"/>
        <w:numPr>
          <w:ilvl w:val="0"/>
          <w:numId w:val="26"/>
        </w:numPr>
        <w:shd w:val="clear" w:color="auto" w:fill="auto"/>
        <w:autoSpaceDE w:val="0"/>
        <w:autoSpaceDN w:val="0"/>
        <w:spacing w:line="250" w:lineRule="exact"/>
        <w:jc w:val="both"/>
        <w:rPr>
          <w:rFonts w:asciiTheme="minorHAnsi" w:hAnsiTheme="minorHAnsi" w:cstheme="minorHAnsi"/>
          <w:sz w:val="24"/>
          <w:szCs w:val="24"/>
        </w:rPr>
      </w:pPr>
      <w:r w:rsidRPr="005B436A">
        <w:rPr>
          <w:rFonts w:asciiTheme="minorHAnsi" w:hAnsiTheme="minorHAnsi" w:cstheme="minorHAnsi"/>
          <w:sz w:val="24"/>
          <w:szCs w:val="24"/>
        </w:rPr>
        <w:t>În cazul neîndeplinirii unui indicator de etapă, autoritatea de management, sprijină beneficiarul pentru identificarea şi stabilirea de posibile măsuri de remediere şi urmăreşte atingerea indicatorilor de etapă prin activităţile curente de monitorizare, respectiv prin acţiuni şi măsuri consolidate de monitorizare, în funcţie de riscurile identificate.</w:t>
      </w:r>
    </w:p>
    <w:p w14:paraId="42A9A746" w14:textId="77777777" w:rsidR="009D2549" w:rsidRPr="005B436A" w:rsidRDefault="009D2549" w:rsidP="009D2549">
      <w:pPr>
        <w:pStyle w:val="Bodytext20"/>
        <w:numPr>
          <w:ilvl w:val="0"/>
          <w:numId w:val="26"/>
        </w:numPr>
        <w:shd w:val="clear" w:color="auto" w:fill="auto"/>
        <w:spacing w:line="250" w:lineRule="exact"/>
        <w:contextualSpacing/>
        <w:jc w:val="both"/>
        <w:rPr>
          <w:rFonts w:asciiTheme="minorHAnsi" w:hAnsiTheme="minorHAnsi" w:cstheme="minorHAnsi"/>
          <w:sz w:val="24"/>
          <w:szCs w:val="24"/>
        </w:rPr>
      </w:pPr>
      <w:r w:rsidRPr="005B436A">
        <w:rPr>
          <w:rFonts w:asciiTheme="minorHAnsi" w:hAnsiTheme="minorHAnsi" w:cstheme="minorHAnsi"/>
          <w:sz w:val="24"/>
          <w:szCs w:val="24"/>
        </w:rPr>
        <w:lastRenderedPageBreak/>
        <w:t>In cazul neideplinirii indicatorilor de etapa, in functie de riscurile identificate, AM adopta si implementeaza urmatoarele masuri de monitorizare consolidata:</w:t>
      </w:r>
    </w:p>
    <w:p w14:paraId="01831169" w14:textId="77777777" w:rsidR="009D2549" w:rsidRPr="005B436A" w:rsidRDefault="009D2549" w:rsidP="009D2549">
      <w:pPr>
        <w:pStyle w:val="Bodytext20"/>
        <w:shd w:val="clear" w:color="auto" w:fill="auto"/>
        <w:spacing w:line="250" w:lineRule="exact"/>
        <w:ind w:left="708" w:firstLine="708"/>
        <w:contextualSpacing/>
        <w:jc w:val="both"/>
        <w:rPr>
          <w:rFonts w:asciiTheme="minorHAnsi" w:hAnsiTheme="minorHAnsi" w:cstheme="minorHAnsi"/>
          <w:sz w:val="24"/>
          <w:szCs w:val="24"/>
        </w:rPr>
      </w:pPr>
      <w:r w:rsidRPr="005B436A">
        <w:rPr>
          <w:rFonts w:asciiTheme="minorHAnsi" w:hAnsiTheme="minorHAnsi" w:cstheme="minorHAnsi"/>
          <w:sz w:val="24"/>
          <w:szCs w:val="24"/>
        </w:rPr>
        <w:t>-solicitarea unei justificari privind nerespectarea termenelor</w:t>
      </w:r>
    </w:p>
    <w:p w14:paraId="1C3F889E" w14:textId="77777777" w:rsidR="009D2549" w:rsidRPr="005B436A" w:rsidRDefault="009D2549" w:rsidP="009D2549">
      <w:pPr>
        <w:pStyle w:val="Bodytext20"/>
        <w:shd w:val="clear" w:color="auto" w:fill="auto"/>
        <w:spacing w:line="250" w:lineRule="exact"/>
        <w:ind w:left="708" w:firstLine="708"/>
        <w:contextualSpacing/>
        <w:jc w:val="both"/>
        <w:rPr>
          <w:rFonts w:asciiTheme="minorHAnsi" w:hAnsiTheme="minorHAnsi" w:cstheme="minorHAnsi"/>
          <w:sz w:val="24"/>
          <w:szCs w:val="24"/>
        </w:rPr>
      </w:pPr>
      <w:r w:rsidRPr="005B436A">
        <w:rPr>
          <w:rFonts w:asciiTheme="minorHAnsi" w:hAnsiTheme="minorHAnsi" w:cstheme="minorHAnsi"/>
          <w:sz w:val="24"/>
          <w:szCs w:val="24"/>
        </w:rPr>
        <w:t xml:space="preserve">-intalniri tehnice </w:t>
      </w:r>
    </w:p>
    <w:p w14:paraId="4C68D3F7" w14:textId="77777777" w:rsidR="009D2549" w:rsidRPr="005B436A" w:rsidRDefault="009D2549" w:rsidP="009D2549">
      <w:pPr>
        <w:pStyle w:val="Bodytext20"/>
        <w:shd w:val="clear" w:color="auto" w:fill="auto"/>
        <w:spacing w:line="250" w:lineRule="exact"/>
        <w:ind w:left="708" w:firstLine="708"/>
        <w:contextualSpacing/>
        <w:jc w:val="both"/>
        <w:rPr>
          <w:rFonts w:asciiTheme="minorHAnsi" w:hAnsiTheme="minorHAnsi" w:cstheme="minorHAnsi"/>
          <w:sz w:val="24"/>
          <w:szCs w:val="24"/>
        </w:rPr>
      </w:pPr>
      <w:r w:rsidRPr="005B436A">
        <w:rPr>
          <w:rFonts w:asciiTheme="minorHAnsi" w:hAnsiTheme="minorHAnsi" w:cstheme="minorHAnsi"/>
          <w:sz w:val="24"/>
          <w:szCs w:val="24"/>
        </w:rPr>
        <w:t>-intalniri la fata locului</w:t>
      </w:r>
    </w:p>
    <w:p w14:paraId="6C988368" w14:textId="77777777" w:rsidR="009D2549" w:rsidRPr="005B436A" w:rsidRDefault="009D2549" w:rsidP="009D2549">
      <w:pPr>
        <w:pStyle w:val="Bodytext20"/>
        <w:shd w:val="clear" w:color="auto" w:fill="auto"/>
        <w:spacing w:line="250" w:lineRule="exact"/>
        <w:ind w:left="1418" w:hanging="2"/>
        <w:contextualSpacing/>
        <w:jc w:val="both"/>
        <w:rPr>
          <w:rFonts w:asciiTheme="minorHAnsi" w:hAnsiTheme="minorHAnsi" w:cstheme="minorHAnsi"/>
          <w:sz w:val="24"/>
          <w:szCs w:val="24"/>
        </w:rPr>
      </w:pPr>
      <w:r w:rsidRPr="005B436A">
        <w:rPr>
          <w:rFonts w:asciiTheme="minorHAnsi" w:hAnsiTheme="minorHAnsi" w:cstheme="minorHAnsi"/>
          <w:sz w:val="24"/>
          <w:szCs w:val="24"/>
        </w:rPr>
        <w:t xml:space="preserve">-in cazul in care in urma acestor masuri luate, beneficiarii nu isi indeplinesc obligatiile </w:t>
      </w:r>
      <w:proofErr w:type="gramStart"/>
      <w:r w:rsidRPr="005B436A">
        <w:rPr>
          <w:rFonts w:asciiTheme="minorHAnsi" w:hAnsiTheme="minorHAnsi" w:cstheme="minorHAnsi"/>
          <w:sz w:val="24"/>
          <w:szCs w:val="24"/>
        </w:rPr>
        <w:t>ca  urmare</w:t>
      </w:r>
      <w:proofErr w:type="gramEnd"/>
      <w:r w:rsidRPr="005B436A">
        <w:rPr>
          <w:rFonts w:asciiTheme="minorHAnsi" w:hAnsiTheme="minorHAnsi" w:cstheme="minorHAnsi"/>
          <w:sz w:val="24"/>
          <w:szCs w:val="24"/>
        </w:rPr>
        <w:t xml:space="preserve"> a unui management defectuos, AM are dreptul de a aplica penalitati de intarziere pentru  indicatorii ce vizeaza stadiul financiar. Intreruperea termenului de plata pentru cererile de plata/cererile de prefinantare/cererile de rambursare pana la indeplinirea indicatorului de etapa, cu conditia ca indeplinirea indicatorului sa survina in perioada prevazuta la art.74 alin(1) lit.b din Regulamentul (UE) 2021/1.060, cu modificarile si completarile ulterioare/respingerea, in tot sau in parte, a cererii de plata/cererii de prefinantare/cererii de prefinantare/cererii de rambursare, in conditiile art.25 alin(5) din OUG 133/2021, daca nu au fost transmise dovezile privind indeplinirea indicatorului de etapa in termenul specificat la art.74 alin(1) lit.b din Regulamentul (UE) 2021/1.060, cu modificarile si completarile ulterioare/suspendarea implementarii proiectului, pana la incetarea cauzelor obiective care afecteaza derularea activitatilor si atingerea indicatorilor de etapa/rezilierea contractului de finantare.</w:t>
      </w:r>
    </w:p>
    <w:p w14:paraId="7525BDD4" w14:textId="4FDA236C" w:rsidR="00F87C8C" w:rsidRPr="009D2549" w:rsidRDefault="00F87C8C" w:rsidP="009D2549">
      <w:pPr>
        <w:autoSpaceDE w:val="0"/>
        <w:autoSpaceDN w:val="0"/>
        <w:adjustRightInd w:val="0"/>
        <w:spacing w:after="0" w:line="250" w:lineRule="exact"/>
        <w:jc w:val="both"/>
        <w:rPr>
          <w:rFonts w:cstheme="minorHAnsi"/>
          <w:sz w:val="24"/>
          <w:szCs w:val="24"/>
        </w:rPr>
      </w:pPr>
    </w:p>
    <w:p w14:paraId="31B9D3C3" w14:textId="7D674CB6" w:rsidR="00B47FCE" w:rsidRPr="00B47FCE" w:rsidRDefault="005B436A" w:rsidP="00B47FCE">
      <w:pPr>
        <w:pStyle w:val="Bodytext20"/>
        <w:numPr>
          <w:ilvl w:val="0"/>
          <w:numId w:val="26"/>
        </w:numPr>
        <w:spacing w:line="250" w:lineRule="exact"/>
        <w:contextualSpacing/>
        <w:jc w:val="both"/>
        <w:rPr>
          <w:rFonts w:asciiTheme="minorHAnsi" w:hAnsiTheme="minorHAnsi" w:cstheme="minorHAnsi"/>
          <w:sz w:val="24"/>
          <w:szCs w:val="24"/>
        </w:rPr>
      </w:pPr>
      <w:r w:rsidRPr="005B436A">
        <w:rPr>
          <w:rFonts w:asciiTheme="minorHAnsi" w:hAnsiTheme="minorHAnsi" w:cstheme="minorHAnsi"/>
          <w:sz w:val="24"/>
          <w:szCs w:val="24"/>
        </w:rPr>
        <w:t xml:space="preserve">AM are dreptul de a face reduceri </w:t>
      </w:r>
      <w:r w:rsidR="00B47FCE" w:rsidRPr="00B47FCE">
        <w:rPr>
          <w:rFonts w:asciiTheme="minorHAnsi" w:hAnsiTheme="minorHAnsi" w:cstheme="minorHAnsi"/>
          <w:sz w:val="24"/>
          <w:szCs w:val="24"/>
        </w:rPr>
        <w:t xml:space="preserve">procentuale din sumele solicitate la rambursarea/plata finală, reprezentând cheltuieli efectuate şi declarate de beneficiari, în situaţia în care constată neîndeplinirea sau îndeplinirea parţială </w:t>
      </w:r>
      <w:proofErr w:type="gramStart"/>
      <w:r w:rsidR="00B47FCE" w:rsidRPr="00B47FCE">
        <w:rPr>
          <w:rFonts w:asciiTheme="minorHAnsi" w:hAnsiTheme="minorHAnsi" w:cstheme="minorHAnsi"/>
          <w:sz w:val="24"/>
          <w:szCs w:val="24"/>
        </w:rPr>
        <w:t>a</w:t>
      </w:r>
      <w:proofErr w:type="gramEnd"/>
      <w:r w:rsidR="00B47FCE" w:rsidRPr="00B47FCE">
        <w:rPr>
          <w:rFonts w:asciiTheme="minorHAnsi" w:hAnsiTheme="minorHAnsi" w:cstheme="minorHAnsi"/>
          <w:sz w:val="24"/>
          <w:szCs w:val="24"/>
        </w:rPr>
        <w:t xml:space="preserve"> indicatorilor/obiectivelor, pentru care beneficiarii şi-au angajat răspunderea realizării, în perioada de implementare a contractului de finanțare. Reducerile se vor efectua în funcţie de gradul de realizare </w:t>
      </w:r>
      <w:proofErr w:type="gramStart"/>
      <w:r w:rsidR="00B47FCE" w:rsidRPr="00B47FCE">
        <w:rPr>
          <w:rFonts w:asciiTheme="minorHAnsi" w:hAnsiTheme="minorHAnsi" w:cstheme="minorHAnsi"/>
          <w:sz w:val="24"/>
          <w:szCs w:val="24"/>
        </w:rPr>
        <w:t>a</w:t>
      </w:r>
      <w:proofErr w:type="gramEnd"/>
      <w:r w:rsidR="00B47FCE" w:rsidRPr="00B47FCE">
        <w:rPr>
          <w:rFonts w:asciiTheme="minorHAnsi" w:hAnsiTheme="minorHAnsi" w:cstheme="minorHAnsi"/>
          <w:sz w:val="24"/>
          <w:szCs w:val="24"/>
        </w:rPr>
        <w:t xml:space="preserve"> indicatorilor/obiectivelor, în conformitate cu procedurile specifice stabilite la nivelul AM.  Aceste reduceri procentuale vor fi aplicate și în situația în </w:t>
      </w:r>
      <w:proofErr w:type="gramStart"/>
      <w:r w:rsidR="00B47FCE" w:rsidRPr="00B47FCE">
        <w:rPr>
          <w:rFonts w:asciiTheme="minorHAnsi" w:hAnsiTheme="minorHAnsi" w:cstheme="minorHAnsi"/>
          <w:sz w:val="24"/>
          <w:szCs w:val="24"/>
        </w:rPr>
        <w:t>care :</w:t>
      </w:r>
      <w:proofErr w:type="gramEnd"/>
    </w:p>
    <w:p w14:paraId="40FDADB1" w14:textId="77777777" w:rsidR="00B47FCE" w:rsidRPr="00B47FCE" w:rsidRDefault="00B47FCE" w:rsidP="00B47FCE">
      <w:pPr>
        <w:pStyle w:val="Bodytext20"/>
        <w:numPr>
          <w:ilvl w:val="1"/>
          <w:numId w:val="26"/>
        </w:numPr>
        <w:spacing w:line="250" w:lineRule="exact"/>
        <w:contextualSpacing/>
        <w:jc w:val="both"/>
        <w:rPr>
          <w:rFonts w:asciiTheme="minorHAnsi" w:hAnsiTheme="minorHAnsi" w:cstheme="minorHAnsi"/>
          <w:sz w:val="24"/>
          <w:szCs w:val="24"/>
        </w:rPr>
      </w:pPr>
      <w:r w:rsidRPr="00B47FCE">
        <w:rPr>
          <w:rFonts w:asciiTheme="minorHAnsi" w:hAnsiTheme="minorHAnsi" w:cstheme="minorHAnsi"/>
          <w:sz w:val="24"/>
          <w:szCs w:val="24"/>
        </w:rPr>
        <w:t>pe parcursul perioadei de monitorizare, AM constată că proiectul nu respectă cerinţele de durabilitate/sustenabilitate prevăzute de reglementările aplicabile învigoare;</w:t>
      </w:r>
    </w:p>
    <w:p w14:paraId="4362A4AF" w14:textId="5EFD2E93" w:rsidR="00B47FCE" w:rsidRDefault="00B47FCE" w:rsidP="00B47FCE">
      <w:pPr>
        <w:pStyle w:val="Bodytext20"/>
        <w:numPr>
          <w:ilvl w:val="1"/>
          <w:numId w:val="26"/>
        </w:numPr>
        <w:shd w:val="clear" w:color="auto" w:fill="auto"/>
        <w:spacing w:line="250" w:lineRule="exact"/>
        <w:contextualSpacing/>
        <w:jc w:val="both"/>
        <w:rPr>
          <w:rFonts w:asciiTheme="minorHAnsi" w:hAnsiTheme="minorHAnsi" w:cstheme="minorHAnsi"/>
          <w:sz w:val="24"/>
          <w:szCs w:val="24"/>
        </w:rPr>
      </w:pPr>
      <w:r w:rsidRPr="00B47FCE">
        <w:rPr>
          <w:rFonts w:asciiTheme="minorHAnsi" w:hAnsiTheme="minorHAnsi" w:cstheme="minorHAnsi"/>
          <w:sz w:val="24"/>
          <w:szCs w:val="24"/>
        </w:rPr>
        <w:t>la finalul perioadei de monitorizare, constată că indicatorii/obiectivele proiectelor finanţate nu au fost realizaţi/realizate integral sau au fost realizaţi/realizate</w:t>
      </w:r>
    </w:p>
    <w:p w14:paraId="20E0808D" w14:textId="77777777" w:rsidR="009D2549" w:rsidRDefault="009D2549" w:rsidP="009D2549">
      <w:pPr>
        <w:pStyle w:val="Bodytext20"/>
        <w:numPr>
          <w:ilvl w:val="0"/>
          <w:numId w:val="26"/>
        </w:numPr>
        <w:spacing w:line="250" w:lineRule="exact"/>
        <w:contextualSpacing/>
        <w:jc w:val="both"/>
        <w:rPr>
          <w:rFonts w:asciiTheme="minorHAnsi" w:hAnsiTheme="minorHAnsi" w:cstheme="minorHAnsi"/>
          <w:sz w:val="24"/>
          <w:szCs w:val="24"/>
        </w:rPr>
      </w:pPr>
      <w:r w:rsidRPr="009D2549">
        <w:rPr>
          <w:rFonts w:asciiTheme="minorHAnsi" w:hAnsiTheme="minorHAnsi" w:cstheme="minorHAnsi"/>
          <w:sz w:val="24"/>
          <w:szCs w:val="24"/>
        </w:rPr>
        <w:t xml:space="preserve">AM poate dispune suspendarea totală/parţială a plăţilor intermediare până la data când problemele constatate sunt remediate, în următoarele cazuri: </w:t>
      </w:r>
    </w:p>
    <w:p w14:paraId="49C09060" w14:textId="6A7B8D16" w:rsidR="009D2549" w:rsidRPr="009D2549" w:rsidRDefault="009D2549" w:rsidP="009D2549">
      <w:pPr>
        <w:pStyle w:val="Bodytext20"/>
        <w:numPr>
          <w:ilvl w:val="1"/>
          <w:numId w:val="26"/>
        </w:numPr>
        <w:spacing w:line="250" w:lineRule="exact"/>
        <w:contextualSpacing/>
        <w:jc w:val="both"/>
        <w:rPr>
          <w:rFonts w:asciiTheme="minorHAnsi" w:hAnsiTheme="minorHAnsi" w:cstheme="minorHAnsi"/>
          <w:sz w:val="24"/>
          <w:szCs w:val="24"/>
        </w:rPr>
      </w:pPr>
      <w:r w:rsidRPr="009D2549">
        <w:rPr>
          <w:rFonts w:asciiTheme="minorHAnsi" w:hAnsiTheme="minorHAnsi" w:cstheme="minorHAnsi"/>
          <w:sz w:val="24"/>
          <w:szCs w:val="24"/>
        </w:rPr>
        <w:t>Beneficiarul, fără o justificare aprobată în prealabil de către AM, nu respectă prevederile Cererii de Finanţare şi/sau instrucţiunile emise de AM în executarea contractului;</w:t>
      </w:r>
    </w:p>
    <w:p w14:paraId="7B6F824C" w14:textId="77777777" w:rsidR="009D2549" w:rsidRPr="009D2549" w:rsidRDefault="009D2549" w:rsidP="009D2549">
      <w:pPr>
        <w:pStyle w:val="Bodytext20"/>
        <w:numPr>
          <w:ilvl w:val="1"/>
          <w:numId w:val="26"/>
        </w:numPr>
        <w:spacing w:line="250" w:lineRule="exact"/>
        <w:contextualSpacing/>
        <w:jc w:val="both"/>
        <w:rPr>
          <w:rFonts w:asciiTheme="minorHAnsi" w:hAnsiTheme="minorHAnsi" w:cstheme="minorHAnsi"/>
          <w:sz w:val="24"/>
          <w:szCs w:val="24"/>
        </w:rPr>
      </w:pPr>
      <w:r w:rsidRPr="009D2549">
        <w:rPr>
          <w:rFonts w:asciiTheme="minorHAnsi" w:hAnsiTheme="minorHAnsi" w:cstheme="minorHAnsi"/>
          <w:sz w:val="24"/>
          <w:szCs w:val="24"/>
        </w:rPr>
        <w:t xml:space="preserve"> Beneficiarul nu prezintă raportările solicitate precum şi în situaţia în care aceste raportări nu conţin toate informaţiile solicitate, sau în cazul în care nu sunt implementate în termen măsurile recomandate;</w:t>
      </w:r>
    </w:p>
    <w:p w14:paraId="491D9444" w14:textId="77777777" w:rsidR="009D2549" w:rsidRPr="005B436A" w:rsidRDefault="009D2549" w:rsidP="009D2549">
      <w:pPr>
        <w:pStyle w:val="Bodytext20"/>
        <w:numPr>
          <w:ilvl w:val="0"/>
          <w:numId w:val="26"/>
        </w:numPr>
        <w:shd w:val="clear" w:color="auto" w:fill="auto"/>
        <w:spacing w:line="250" w:lineRule="exact"/>
        <w:contextualSpacing/>
        <w:jc w:val="both"/>
        <w:rPr>
          <w:rFonts w:asciiTheme="minorHAnsi" w:hAnsiTheme="minorHAnsi" w:cstheme="minorHAnsi"/>
          <w:sz w:val="24"/>
          <w:szCs w:val="24"/>
        </w:rPr>
      </w:pPr>
      <w:r w:rsidRPr="009D2549">
        <w:rPr>
          <w:rFonts w:asciiTheme="minorHAnsi" w:hAnsiTheme="minorHAnsi" w:cstheme="minorHAnsi"/>
          <w:sz w:val="24"/>
          <w:szCs w:val="24"/>
        </w:rPr>
        <w:t xml:space="preserve">În termen de maximum 10 zile lucrătoare </w:t>
      </w:r>
      <w:proofErr w:type="gramStart"/>
      <w:r w:rsidRPr="009D2549">
        <w:rPr>
          <w:rFonts w:asciiTheme="minorHAnsi" w:hAnsiTheme="minorHAnsi" w:cstheme="minorHAnsi"/>
          <w:sz w:val="24"/>
          <w:szCs w:val="24"/>
        </w:rPr>
        <w:t>primirea  de</w:t>
      </w:r>
      <w:proofErr w:type="gramEnd"/>
      <w:r w:rsidRPr="009D2549">
        <w:rPr>
          <w:rFonts w:asciiTheme="minorHAnsi" w:hAnsiTheme="minorHAnsi" w:cstheme="minorHAnsi"/>
          <w:sz w:val="24"/>
          <w:szCs w:val="24"/>
        </w:rPr>
        <w:t xml:space="preserve"> la Beneficiar a </w:t>
      </w:r>
      <w:r w:rsidRPr="009D2549">
        <w:rPr>
          <w:rFonts w:asciiTheme="minorHAnsi" w:hAnsiTheme="minorHAnsi" w:cstheme="minorHAnsi"/>
          <w:i/>
          <w:iCs/>
        </w:rPr>
        <w:t>Notificarii cu privire la reconcilierea contabilă</w:t>
      </w:r>
      <w:r w:rsidRPr="009D2549">
        <w:rPr>
          <w:rFonts w:asciiTheme="minorHAnsi" w:hAnsiTheme="minorHAnsi" w:cstheme="minorHAnsi"/>
          <w:sz w:val="24"/>
          <w:szCs w:val="24"/>
        </w:rPr>
        <w:t xml:space="preserve"> aferenta Cererii de Rambursare finală,  AM dezangajeza, daca este cazul, fondurile rămase neutilizate ca urmarea</w:t>
      </w:r>
      <w:r w:rsidRPr="005B436A">
        <w:rPr>
          <w:rFonts w:asciiTheme="minorHAnsi" w:hAnsiTheme="minorHAnsi" w:cstheme="minorHAnsi"/>
          <w:sz w:val="24"/>
          <w:szCs w:val="24"/>
        </w:rPr>
        <w:t xml:space="preserve"> a finalizării implementării contractului </w:t>
      </w:r>
      <w:r>
        <w:rPr>
          <w:rFonts w:asciiTheme="minorHAnsi" w:hAnsiTheme="minorHAnsi" w:cstheme="minorHAnsi"/>
          <w:sz w:val="24"/>
          <w:szCs w:val="24"/>
        </w:rPr>
        <w:t>de finan</w:t>
      </w:r>
      <w:r>
        <w:rPr>
          <w:rFonts w:asciiTheme="minorHAnsi" w:hAnsiTheme="minorHAnsi" w:cstheme="minorHAnsi"/>
          <w:sz w:val="24"/>
          <w:szCs w:val="24"/>
          <w:lang w:val="ro-RO"/>
        </w:rPr>
        <w:t>țare</w:t>
      </w:r>
      <w:r w:rsidRPr="005B436A">
        <w:rPr>
          <w:rFonts w:asciiTheme="minorHAnsi" w:hAnsiTheme="minorHAnsi" w:cstheme="minorHAnsi"/>
          <w:sz w:val="24"/>
          <w:szCs w:val="24"/>
        </w:rPr>
        <w:t>.</w:t>
      </w:r>
    </w:p>
    <w:p w14:paraId="5E0EAF03" w14:textId="77777777" w:rsidR="00B47FCE" w:rsidRDefault="00B47FCE" w:rsidP="009D2549">
      <w:pPr>
        <w:pStyle w:val="Bodytext20"/>
        <w:shd w:val="clear" w:color="auto" w:fill="auto"/>
        <w:spacing w:line="250" w:lineRule="exact"/>
        <w:ind w:left="720" w:firstLine="0"/>
        <w:contextualSpacing/>
        <w:jc w:val="both"/>
        <w:rPr>
          <w:rFonts w:asciiTheme="minorHAnsi" w:hAnsiTheme="minorHAnsi" w:cstheme="minorHAnsi"/>
          <w:sz w:val="24"/>
          <w:szCs w:val="24"/>
        </w:rPr>
      </w:pPr>
    </w:p>
    <w:p w14:paraId="3D81D71F" w14:textId="77777777" w:rsidR="005B436A" w:rsidRPr="005B436A" w:rsidRDefault="005B436A" w:rsidP="005B436A">
      <w:pPr>
        <w:pStyle w:val="Bodytext20"/>
        <w:shd w:val="clear" w:color="auto" w:fill="auto"/>
        <w:spacing w:line="254" w:lineRule="exact"/>
        <w:ind w:left="1100"/>
        <w:rPr>
          <w:rFonts w:asciiTheme="minorHAnsi" w:hAnsiTheme="minorHAnsi" w:cstheme="minorHAnsi"/>
          <w:sz w:val="24"/>
          <w:szCs w:val="24"/>
        </w:rPr>
      </w:pPr>
    </w:p>
    <w:p w14:paraId="39269D53" w14:textId="77777777" w:rsidR="005B436A" w:rsidRPr="005B436A" w:rsidRDefault="005B436A" w:rsidP="005B436A">
      <w:pPr>
        <w:pStyle w:val="Bodytext20"/>
        <w:shd w:val="clear" w:color="auto" w:fill="auto"/>
        <w:spacing w:line="254" w:lineRule="exact"/>
        <w:ind w:firstLine="0"/>
        <w:rPr>
          <w:rFonts w:asciiTheme="minorHAnsi" w:hAnsiTheme="minorHAnsi" w:cstheme="minorHAnsi"/>
          <w:b/>
          <w:sz w:val="24"/>
          <w:szCs w:val="24"/>
        </w:rPr>
      </w:pPr>
      <w:r w:rsidRPr="005B436A">
        <w:rPr>
          <w:rFonts w:asciiTheme="minorHAnsi" w:hAnsiTheme="minorHAnsi" w:cstheme="minorHAnsi"/>
          <w:b/>
          <w:sz w:val="24"/>
          <w:szCs w:val="24"/>
        </w:rPr>
        <w:t>Articolul 5 Completarea Condiţiilor generale cu implementarea în parteneriat a proiectelor (dacă este cazul)</w:t>
      </w:r>
    </w:p>
    <w:p w14:paraId="196E438F" w14:textId="77777777" w:rsidR="005B436A" w:rsidRPr="005B436A" w:rsidRDefault="005B436A" w:rsidP="005B436A">
      <w:pPr>
        <w:pStyle w:val="Bodytext20"/>
        <w:shd w:val="clear" w:color="auto" w:fill="auto"/>
        <w:spacing w:line="254" w:lineRule="exact"/>
        <w:ind w:firstLine="0"/>
        <w:rPr>
          <w:rFonts w:asciiTheme="minorHAnsi" w:hAnsiTheme="minorHAnsi" w:cstheme="minorHAnsi"/>
          <w:b/>
          <w:sz w:val="24"/>
          <w:szCs w:val="24"/>
        </w:rPr>
      </w:pPr>
    </w:p>
    <w:p w14:paraId="36228696" w14:textId="77777777" w:rsidR="005B436A" w:rsidRPr="005B436A" w:rsidRDefault="005B436A" w:rsidP="005B436A">
      <w:pPr>
        <w:pStyle w:val="Bodytext20"/>
        <w:numPr>
          <w:ilvl w:val="0"/>
          <w:numId w:val="4"/>
        </w:numPr>
        <w:shd w:val="clear" w:color="auto" w:fill="auto"/>
        <w:tabs>
          <w:tab w:val="left" w:pos="670"/>
        </w:tabs>
        <w:spacing w:line="254" w:lineRule="exact"/>
        <w:ind w:left="680" w:hanging="380"/>
        <w:jc w:val="both"/>
        <w:rPr>
          <w:rFonts w:asciiTheme="minorHAnsi" w:hAnsiTheme="minorHAnsi" w:cstheme="minorHAnsi"/>
          <w:sz w:val="24"/>
          <w:szCs w:val="24"/>
        </w:rPr>
      </w:pPr>
      <w:r w:rsidRPr="005B436A">
        <w:rPr>
          <w:rFonts w:asciiTheme="minorHAnsi" w:hAnsiTheme="minorHAnsi" w:cstheme="minorHAnsi"/>
          <w:sz w:val="24"/>
          <w:szCs w:val="24"/>
        </w:rPr>
        <w:t xml:space="preserve">Toţi partenerii sunt ţinuţi să respecte întocmai şi în integralitate prevederile prezentului Contract de finanţare. </w:t>
      </w:r>
      <w:r w:rsidRPr="005B436A">
        <w:rPr>
          <w:rStyle w:val="Bodytext2Italic"/>
          <w:rFonts w:asciiTheme="minorHAnsi" w:hAnsiTheme="minorHAnsi" w:cstheme="minorHAnsi"/>
          <w:sz w:val="24"/>
          <w:szCs w:val="24"/>
        </w:rPr>
        <w:t>[Denumirea liderului parteneriatului],</w:t>
      </w:r>
      <w:r w:rsidRPr="005B436A">
        <w:rPr>
          <w:rFonts w:asciiTheme="minorHAnsi" w:hAnsiTheme="minorHAnsi" w:cstheme="minorHAnsi"/>
          <w:sz w:val="24"/>
          <w:szCs w:val="24"/>
        </w:rPr>
        <w:t xml:space="preserve"> ca lider al parteneriatului, </w:t>
      </w:r>
      <w:r w:rsidRPr="005B436A">
        <w:rPr>
          <w:rFonts w:asciiTheme="minorHAnsi" w:hAnsiTheme="minorHAnsi" w:cstheme="minorHAnsi"/>
          <w:sz w:val="24"/>
          <w:szCs w:val="24"/>
        </w:rPr>
        <w:lastRenderedPageBreak/>
        <w:t>răspunde în faţa AM de îndeplinirea prevederilor prezentului Contract de către partenerii săi.</w:t>
      </w:r>
    </w:p>
    <w:p w14:paraId="659206D3" w14:textId="77777777" w:rsidR="005B436A" w:rsidRPr="005B436A" w:rsidRDefault="005B436A" w:rsidP="005B436A">
      <w:pPr>
        <w:pStyle w:val="Bodytext20"/>
        <w:numPr>
          <w:ilvl w:val="0"/>
          <w:numId w:val="4"/>
        </w:numPr>
        <w:shd w:val="clear" w:color="auto" w:fill="auto"/>
        <w:tabs>
          <w:tab w:val="left" w:pos="670"/>
        </w:tabs>
        <w:spacing w:line="250" w:lineRule="exact"/>
        <w:ind w:left="680" w:hanging="380"/>
        <w:jc w:val="both"/>
        <w:rPr>
          <w:rFonts w:asciiTheme="minorHAnsi" w:hAnsiTheme="minorHAnsi" w:cstheme="minorHAnsi"/>
          <w:sz w:val="24"/>
          <w:szCs w:val="24"/>
        </w:rPr>
      </w:pPr>
      <w:r w:rsidRPr="005B436A">
        <w:rPr>
          <w:rFonts w:asciiTheme="minorHAnsi" w:hAnsiTheme="minorHAnsi" w:cstheme="minorHAnsi"/>
          <w:sz w:val="24"/>
          <w:szCs w:val="24"/>
        </w:rPr>
        <w:t>Membrii parteneriatului sunt responsabili cu implementarea prezentului Contract de finanţare în conformitate cu prevederile contractuale si cu cele asumate în cadrul Anexei 1 (unu) - Cererea de finanţare.</w:t>
      </w:r>
    </w:p>
    <w:p w14:paraId="2E1CC0CB" w14:textId="77777777" w:rsidR="005B436A" w:rsidRPr="005B436A" w:rsidRDefault="005B436A" w:rsidP="005B436A">
      <w:pPr>
        <w:pStyle w:val="Bodytext20"/>
        <w:numPr>
          <w:ilvl w:val="0"/>
          <w:numId w:val="4"/>
        </w:numPr>
        <w:shd w:val="clear" w:color="auto" w:fill="auto"/>
        <w:tabs>
          <w:tab w:val="left" w:pos="674"/>
        </w:tabs>
        <w:spacing w:line="259" w:lineRule="exact"/>
        <w:ind w:left="680" w:hanging="380"/>
        <w:jc w:val="both"/>
        <w:rPr>
          <w:rFonts w:asciiTheme="minorHAnsi" w:hAnsiTheme="minorHAnsi" w:cstheme="minorHAnsi"/>
          <w:sz w:val="24"/>
          <w:szCs w:val="24"/>
        </w:rPr>
      </w:pPr>
      <w:r w:rsidRPr="005B436A">
        <w:rPr>
          <w:rFonts w:asciiTheme="minorHAnsi" w:hAnsiTheme="minorHAnsi" w:cstheme="minorHAnsi"/>
          <w:sz w:val="24"/>
          <w:szCs w:val="24"/>
        </w:rPr>
        <w:t>Liderul parteneriatului este responsabil cu transmiterea cererilor de rambursare/plată/ rapoartelor de progres /altor documente si informaţii solicitate către AM conform prevederilor prezentului Contract de finanţare.</w:t>
      </w:r>
    </w:p>
    <w:p w14:paraId="201CF40E" w14:textId="77777777" w:rsidR="005B436A" w:rsidRPr="005B436A" w:rsidRDefault="005B436A" w:rsidP="005B436A">
      <w:pPr>
        <w:pStyle w:val="Bodytext20"/>
        <w:numPr>
          <w:ilvl w:val="0"/>
          <w:numId w:val="4"/>
        </w:numPr>
        <w:shd w:val="clear" w:color="auto" w:fill="auto"/>
        <w:tabs>
          <w:tab w:val="left" w:pos="674"/>
        </w:tabs>
        <w:spacing w:line="259" w:lineRule="exact"/>
        <w:ind w:left="680" w:hanging="380"/>
        <w:jc w:val="both"/>
        <w:rPr>
          <w:rFonts w:asciiTheme="minorHAnsi" w:hAnsiTheme="minorHAnsi" w:cstheme="minorHAnsi"/>
          <w:sz w:val="24"/>
          <w:szCs w:val="24"/>
        </w:rPr>
      </w:pPr>
      <w:r w:rsidRPr="005B436A">
        <w:rPr>
          <w:rFonts w:asciiTheme="minorHAnsi" w:hAnsiTheme="minorHAnsi" w:cstheme="minorHAnsi"/>
          <w:sz w:val="24"/>
          <w:szCs w:val="24"/>
        </w:rPr>
        <w:t>Cheltuielile sunt considerate eligibile dacă sunt efectuate de către liderul parteneriatului sau partener/i.</w:t>
      </w:r>
    </w:p>
    <w:p w14:paraId="11CB7B6E" w14:textId="77777777" w:rsidR="005B436A" w:rsidRPr="005B436A" w:rsidRDefault="005B436A" w:rsidP="005B436A">
      <w:pPr>
        <w:pStyle w:val="Bodytext20"/>
        <w:numPr>
          <w:ilvl w:val="0"/>
          <w:numId w:val="4"/>
        </w:numPr>
        <w:shd w:val="clear" w:color="auto" w:fill="auto"/>
        <w:tabs>
          <w:tab w:val="left" w:pos="674"/>
        </w:tabs>
        <w:spacing w:line="259" w:lineRule="exact"/>
        <w:ind w:left="680" w:hanging="380"/>
        <w:jc w:val="both"/>
        <w:rPr>
          <w:rFonts w:asciiTheme="minorHAnsi" w:hAnsiTheme="minorHAnsi" w:cstheme="minorHAnsi"/>
          <w:sz w:val="24"/>
          <w:szCs w:val="24"/>
        </w:rPr>
      </w:pPr>
      <w:r w:rsidRPr="005B436A">
        <w:rPr>
          <w:rFonts w:asciiTheme="minorHAnsi" w:hAnsiTheme="minorHAnsi" w:cstheme="minorHAnsi"/>
          <w:sz w:val="24"/>
          <w:szCs w:val="24"/>
        </w:rPr>
        <w:t>Partenerii sunt obligaţi să furnizeze orice informaţii de natură tehnică sau financiară legate de proiect, solicitate de către Autoritatea de Management, Autoritatea de Audit, Comisia Europeană sau orice alt organism abilitat să verifice sau să realizeze auditul asupra modului de implementare a proiectelor.</w:t>
      </w:r>
    </w:p>
    <w:p w14:paraId="464AE33B" w14:textId="77777777" w:rsidR="005B436A" w:rsidRPr="005B436A" w:rsidRDefault="005B436A" w:rsidP="005B436A">
      <w:pPr>
        <w:pStyle w:val="Bodytext20"/>
        <w:numPr>
          <w:ilvl w:val="0"/>
          <w:numId w:val="4"/>
        </w:numPr>
        <w:shd w:val="clear" w:color="auto" w:fill="auto"/>
        <w:tabs>
          <w:tab w:val="left" w:pos="674"/>
        </w:tabs>
        <w:spacing w:line="259" w:lineRule="exact"/>
        <w:ind w:left="680" w:hanging="380"/>
        <w:jc w:val="both"/>
        <w:rPr>
          <w:rFonts w:asciiTheme="minorHAnsi" w:hAnsiTheme="minorHAnsi" w:cstheme="minorHAnsi"/>
          <w:sz w:val="24"/>
          <w:szCs w:val="24"/>
        </w:rPr>
      </w:pPr>
      <w:r w:rsidRPr="005B436A">
        <w:rPr>
          <w:rFonts w:asciiTheme="minorHAnsi" w:hAnsiTheme="minorHAnsi" w:cstheme="minorHAnsi"/>
          <w:sz w:val="24"/>
          <w:szCs w:val="24"/>
        </w:rPr>
        <w:t>Partenerii sunt obligaţi să furnizeze liderului de proiect orice informaţii sau documente privind implementarea proiectului, în scopul elaborării rapoartelor de progres.</w:t>
      </w:r>
    </w:p>
    <w:p w14:paraId="41FC3815" w14:textId="77777777" w:rsidR="005B436A" w:rsidRPr="005B436A" w:rsidRDefault="005B436A" w:rsidP="005B436A">
      <w:pPr>
        <w:pStyle w:val="Bodytext20"/>
        <w:numPr>
          <w:ilvl w:val="0"/>
          <w:numId w:val="4"/>
        </w:numPr>
        <w:shd w:val="clear" w:color="auto" w:fill="auto"/>
        <w:tabs>
          <w:tab w:val="left" w:pos="674"/>
        </w:tabs>
        <w:spacing w:line="259" w:lineRule="exact"/>
        <w:ind w:left="680" w:hanging="380"/>
        <w:jc w:val="both"/>
        <w:rPr>
          <w:rFonts w:asciiTheme="minorHAnsi" w:hAnsiTheme="minorHAnsi" w:cstheme="minorHAnsi"/>
          <w:sz w:val="24"/>
          <w:szCs w:val="24"/>
        </w:rPr>
      </w:pPr>
      <w:r w:rsidRPr="005B436A">
        <w:rPr>
          <w:rFonts w:asciiTheme="minorHAnsi" w:hAnsiTheme="minorHAnsi" w:cstheme="minorHAnsi"/>
          <w:sz w:val="24"/>
          <w:szCs w:val="24"/>
        </w:rPr>
        <w:t>În cazul unui prejudiciu, partenerul din vina căruia a fost cauzat prejudiciul răspunde solidar cu liderul de proiect.</w:t>
      </w:r>
    </w:p>
    <w:p w14:paraId="04005BD1" w14:textId="77777777" w:rsidR="005B436A" w:rsidRPr="005B436A" w:rsidRDefault="005B436A" w:rsidP="005B436A">
      <w:pPr>
        <w:pStyle w:val="Bodytext20"/>
        <w:numPr>
          <w:ilvl w:val="0"/>
          <w:numId w:val="4"/>
        </w:numPr>
        <w:shd w:val="clear" w:color="auto" w:fill="auto"/>
        <w:tabs>
          <w:tab w:val="left" w:pos="674"/>
        </w:tabs>
        <w:spacing w:line="259" w:lineRule="exact"/>
        <w:ind w:left="680" w:hanging="380"/>
        <w:jc w:val="both"/>
        <w:rPr>
          <w:rFonts w:asciiTheme="minorHAnsi" w:hAnsiTheme="minorHAnsi" w:cstheme="minorHAnsi"/>
          <w:sz w:val="24"/>
          <w:szCs w:val="24"/>
        </w:rPr>
      </w:pPr>
      <w:r w:rsidRPr="005B436A">
        <w:rPr>
          <w:rFonts w:asciiTheme="minorHAnsi" w:hAnsiTheme="minorHAnsi" w:cstheme="minorHAnsi"/>
          <w:sz w:val="24"/>
          <w:szCs w:val="24"/>
        </w:rPr>
        <w:t>Partenerii sunt responsabili pentru neregulile identificate în cadrul proiectului aferente cheltuielilor proprii conform notificărilor și titlurilor de creanță emise pe numele lor de către Autoritatea de management.</w:t>
      </w:r>
    </w:p>
    <w:p w14:paraId="1CCF20C4" w14:textId="77777777" w:rsidR="005B436A" w:rsidRPr="005B436A" w:rsidRDefault="005B436A" w:rsidP="005B436A">
      <w:pPr>
        <w:pStyle w:val="Bodytext20"/>
        <w:numPr>
          <w:ilvl w:val="0"/>
          <w:numId w:val="4"/>
        </w:numPr>
        <w:shd w:val="clear" w:color="auto" w:fill="auto"/>
        <w:tabs>
          <w:tab w:val="left" w:pos="674"/>
        </w:tabs>
        <w:spacing w:line="259" w:lineRule="exact"/>
        <w:ind w:left="680" w:hanging="380"/>
        <w:jc w:val="both"/>
        <w:rPr>
          <w:rFonts w:asciiTheme="minorHAnsi" w:hAnsiTheme="minorHAnsi" w:cstheme="minorHAnsi"/>
          <w:sz w:val="24"/>
          <w:szCs w:val="24"/>
        </w:rPr>
      </w:pPr>
      <w:r w:rsidRPr="005B436A">
        <w:rPr>
          <w:rFonts w:asciiTheme="minorHAnsi" w:eastAsia="Arial" w:hAnsiTheme="minorHAnsi" w:cstheme="minorHAnsi"/>
          <w:spacing w:val="1"/>
          <w:sz w:val="24"/>
          <w:szCs w:val="24"/>
        </w:rPr>
        <w:t xml:space="preserve">Pentru neregulile identificate în cadrul proiectelor implementate în parteneriat, notificările și titlurile de creanță se emit pe numele liderului de parteneriat/partenerului care a/au efectuat cheltuielile afectate de nereguli. </w:t>
      </w:r>
    </w:p>
    <w:p w14:paraId="5128CFC0" w14:textId="77777777" w:rsidR="005B436A" w:rsidRPr="005B436A" w:rsidRDefault="005B436A" w:rsidP="005B436A">
      <w:pPr>
        <w:pStyle w:val="Bodytext20"/>
        <w:numPr>
          <w:ilvl w:val="0"/>
          <w:numId w:val="4"/>
        </w:numPr>
        <w:shd w:val="clear" w:color="auto" w:fill="auto"/>
        <w:tabs>
          <w:tab w:val="left" w:pos="674"/>
        </w:tabs>
        <w:spacing w:line="259" w:lineRule="exact"/>
        <w:ind w:left="680" w:hanging="380"/>
        <w:jc w:val="both"/>
        <w:rPr>
          <w:rFonts w:asciiTheme="minorHAnsi" w:hAnsiTheme="minorHAnsi" w:cstheme="minorHAnsi"/>
          <w:sz w:val="24"/>
          <w:szCs w:val="24"/>
        </w:rPr>
      </w:pPr>
      <w:r w:rsidRPr="005B436A">
        <w:rPr>
          <w:rFonts w:asciiTheme="minorHAnsi" w:eastAsia="Arial" w:hAnsiTheme="minorHAnsi" w:cstheme="minorHAnsi"/>
          <w:spacing w:val="1"/>
          <w:sz w:val="24"/>
          <w:szCs w:val="24"/>
        </w:rPr>
        <w:t xml:space="preserve"> Schimbarea componenței parteneriatului este permisă numai dacă sunt îndeplinite următoarele condiții cumulative: </w:t>
      </w:r>
    </w:p>
    <w:p w14:paraId="25B6DCB5" w14:textId="77777777" w:rsidR="005B436A" w:rsidRPr="005B436A" w:rsidRDefault="005B436A" w:rsidP="005B436A">
      <w:pPr>
        <w:numPr>
          <w:ilvl w:val="0"/>
          <w:numId w:val="17"/>
        </w:numPr>
        <w:spacing w:after="0" w:line="276" w:lineRule="auto"/>
        <w:ind w:left="0" w:firstLine="0"/>
        <w:jc w:val="both"/>
        <w:rPr>
          <w:rFonts w:eastAsia="Arial" w:cstheme="minorHAnsi"/>
          <w:spacing w:val="1"/>
          <w:sz w:val="24"/>
          <w:szCs w:val="24"/>
        </w:rPr>
      </w:pPr>
      <w:r w:rsidRPr="005B436A">
        <w:rPr>
          <w:rFonts w:eastAsia="Arial" w:cstheme="minorHAnsi"/>
          <w:spacing w:val="1"/>
          <w:sz w:val="24"/>
          <w:szCs w:val="24"/>
        </w:rPr>
        <w:t>este confirmată printr-un act adițional, încheiat în condițiile prezentului contract de finanțare;</w:t>
      </w:r>
    </w:p>
    <w:p w14:paraId="733DCB11" w14:textId="77777777" w:rsidR="005B436A" w:rsidRPr="005B436A" w:rsidRDefault="005B436A" w:rsidP="005B436A">
      <w:pPr>
        <w:numPr>
          <w:ilvl w:val="0"/>
          <w:numId w:val="17"/>
        </w:numPr>
        <w:spacing w:after="0" w:line="276" w:lineRule="auto"/>
        <w:ind w:left="0" w:firstLine="0"/>
        <w:jc w:val="both"/>
        <w:rPr>
          <w:rFonts w:eastAsia="Arial" w:cstheme="minorHAnsi"/>
          <w:spacing w:val="1"/>
          <w:sz w:val="24"/>
          <w:szCs w:val="24"/>
        </w:rPr>
      </w:pPr>
      <w:r w:rsidRPr="005B436A">
        <w:rPr>
          <w:rFonts w:eastAsia="Arial" w:cstheme="minorHAnsi"/>
          <w:spacing w:val="1"/>
          <w:sz w:val="24"/>
          <w:szCs w:val="24"/>
        </w:rPr>
        <w:t>schimbarea respectivă este determinată de retragerea unuia sau a mai multor parteneri;</w:t>
      </w:r>
    </w:p>
    <w:p w14:paraId="24A437AD" w14:textId="77777777" w:rsidR="005B436A" w:rsidRPr="005B436A" w:rsidRDefault="005B436A" w:rsidP="005B436A">
      <w:pPr>
        <w:numPr>
          <w:ilvl w:val="0"/>
          <w:numId w:val="17"/>
        </w:numPr>
        <w:spacing w:after="0" w:line="276" w:lineRule="auto"/>
        <w:ind w:left="0" w:firstLine="0"/>
        <w:jc w:val="both"/>
        <w:rPr>
          <w:rFonts w:eastAsia="Arial" w:cstheme="minorHAnsi"/>
          <w:spacing w:val="1"/>
          <w:sz w:val="24"/>
          <w:szCs w:val="24"/>
        </w:rPr>
      </w:pPr>
      <w:r w:rsidRPr="005B436A">
        <w:rPr>
          <w:rFonts w:eastAsia="Arial" w:cstheme="minorHAnsi"/>
          <w:spacing w:val="1"/>
          <w:sz w:val="24"/>
          <w:szCs w:val="24"/>
        </w:rPr>
        <w:t xml:space="preserve">noii parteneri/ noul partener respectă toate condițiile de eligibilitate, se angajează să preia toate drepturile </w:t>
      </w:r>
    </w:p>
    <w:p w14:paraId="4AF89BEC" w14:textId="77777777" w:rsidR="005B436A" w:rsidRPr="005B436A" w:rsidRDefault="005B436A" w:rsidP="005B436A">
      <w:pPr>
        <w:spacing w:line="276" w:lineRule="auto"/>
        <w:ind w:left="708"/>
        <w:jc w:val="both"/>
        <w:rPr>
          <w:rFonts w:eastAsia="Arial" w:cstheme="minorHAnsi"/>
          <w:spacing w:val="1"/>
          <w:sz w:val="24"/>
          <w:szCs w:val="24"/>
        </w:rPr>
      </w:pPr>
      <w:r w:rsidRPr="005B436A">
        <w:rPr>
          <w:rFonts w:eastAsia="Arial" w:cstheme="minorHAnsi"/>
          <w:spacing w:val="1"/>
          <w:sz w:val="24"/>
          <w:szCs w:val="24"/>
        </w:rPr>
        <w:t xml:space="preserve">şi obligațiile ce reveneau, prin Acordul de parteneriat, partenerului retras, inclusiv obligația de </w:t>
      </w:r>
      <w:proofErr w:type="gramStart"/>
      <w:r w:rsidRPr="005B436A">
        <w:rPr>
          <w:rFonts w:eastAsia="Arial" w:cstheme="minorHAnsi"/>
          <w:spacing w:val="1"/>
          <w:sz w:val="24"/>
          <w:szCs w:val="24"/>
        </w:rPr>
        <w:t>a</w:t>
      </w:r>
      <w:proofErr w:type="gramEnd"/>
      <w:r w:rsidRPr="005B436A">
        <w:rPr>
          <w:rFonts w:eastAsia="Arial" w:cstheme="minorHAnsi"/>
          <w:spacing w:val="1"/>
          <w:sz w:val="24"/>
          <w:szCs w:val="24"/>
        </w:rPr>
        <w:t xml:space="preserve"> asigura, din resurse proprii, întregul cuantum al cofinanțării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3E828FCA" w14:textId="77777777" w:rsidR="005B436A" w:rsidRPr="005B436A" w:rsidRDefault="005B436A" w:rsidP="005B436A">
      <w:pPr>
        <w:pStyle w:val="Bodytext20"/>
        <w:shd w:val="clear" w:color="auto" w:fill="auto"/>
        <w:tabs>
          <w:tab w:val="left" w:pos="674"/>
        </w:tabs>
        <w:spacing w:line="259" w:lineRule="exact"/>
        <w:ind w:firstLine="0"/>
        <w:jc w:val="both"/>
        <w:rPr>
          <w:rFonts w:asciiTheme="minorHAnsi" w:hAnsiTheme="minorHAnsi" w:cstheme="minorHAnsi"/>
          <w:sz w:val="24"/>
          <w:szCs w:val="24"/>
        </w:rPr>
      </w:pPr>
    </w:p>
    <w:p w14:paraId="31D3172B" w14:textId="77777777" w:rsidR="005B436A" w:rsidRPr="005B436A" w:rsidRDefault="005B436A" w:rsidP="005B436A">
      <w:pPr>
        <w:pStyle w:val="Bodytext20"/>
        <w:shd w:val="clear" w:color="auto" w:fill="auto"/>
        <w:spacing w:line="250" w:lineRule="exact"/>
        <w:ind w:firstLine="0"/>
        <w:rPr>
          <w:rFonts w:asciiTheme="minorHAnsi" w:hAnsiTheme="minorHAnsi" w:cstheme="minorHAnsi"/>
          <w:b/>
          <w:sz w:val="24"/>
          <w:szCs w:val="24"/>
        </w:rPr>
      </w:pPr>
      <w:r w:rsidRPr="005B436A">
        <w:rPr>
          <w:rFonts w:asciiTheme="minorHAnsi" w:hAnsiTheme="minorHAnsi" w:cstheme="minorHAnsi"/>
          <w:b/>
          <w:sz w:val="24"/>
          <w:szCs w:val="24"/>
        </w:rPr>
        <w:t>Articolul 6 Completarea Condiţiilor Generale privind implementarea proiectelor generatoare de venituri nete</w:t>
      </w:r>
    </w:p>
    <w:p w14:paraId="0A2C9DD9" w14:textId="77777777" w:rsidR="005B436A" w:rsidRPr="005B436A" w:rsidRDefault="005B436A" w:rsidP="005B436A">
      <w:pPr>
        <w:pStyle w:val="Bodytext20"/>
        <w:shd w:val="clear" w:color="auto" w:fill="auto"/>
        <w:spacing w:line="250" w:lineRule="exact"/>
        <w:ind w:left="1100"/>
        <w:rPr>
          <w:rFonts w:asciiTheme="minorHAnsi" w:hAnsiTheme="minorHAnsi" w:cstheme="minorHAnsi"/>
          <w:b/>
          <w:sz w:val="24"/>
          <w:szCs w:val="24"/>
        </w:rPr>
      </w:pPr>
    </w:p>
    <w:p w14:paraId="6CB03D69" w14:textId="0FC974EF" w:rsidR="005B436A" w:rsidRPr="005B436A" w:rsidRDefault="005B436A" w:rsidP="005B436A">
      <w:pPr>
        <w:pStyle w:val="Bodytext20"/>
        <w:shd w:val="clear" w:color="auto" w:fill="auto"/>
        <w:spacing w:line="250" w:lineRule="exact"/>
        <w:ind w:left="708" w:firstLine="0"/>
        <w:jc w:val="both"/>
        <w:rPr>
          <w:rFonts w:asciiTheme="minorHAnsi" w:hAnsiTheme="minorHAnsi" w:cstheme="minorHAnsi"/>
          <w:sz w:val="24"/>
          <w:szCs w:val="24"/>
        </w:rPr>
      </w:pPr>
      <w:r w:rsidRPr="005B436A">
        <w:rPr>
          <w:rFonts w:asciiTheme="minorHAnsi" w:hAnsiTheme="minorHAnsi" w:cstheme="minorHAnsi"/>
          <w:sz w:val="24"/>
          <w:szCs w:val="24"/>
        </w:rPr>
        <w:t xml:space="preserve">Pentru proiectele care pe parcursul </w:t>
      </w:r>
      <w:r w:rsidR="003212CF">
        <w:rPr>
          <w:rFonts w:asciiTheme="minorHAnsi" w:hAnsiTheme="minorHAnsi" w:cstheme="minorHAnsi"/>
          <w:sz w:val="24"/>
          <w:szCs w:val="24"/>
        </w:rPr>
        <w:t>exploit</w:t>
      </w:r>
      <w:r w:rsidR="003212CF">
        <w:rPr>
          <w:rFonts w:asciiTheme="minorHAnsi" w:hAnsiTheme="minorHAnsi" w:cstheme="minorHAnsi"/>
          <w:sz w:val="24"/>
          <w:szCs w:val="24"/>
          <w:lang w:val="ro-RO"/>
        </w:rPr>
        <w:t>ării investișiei</w:t>
      </w:r>
      <w:r w:rsidRPr="005B436A">
        <w:rPr>
          <w:rFonts w:asciiTheme="minorHAnsi" w:hAnsiTheme="minorHAnsi" w:cstheme="minorHAnsi"/>
          <w:sz w:val="24"/>
          <w:szCs w:val="24"/>
        </w:rPr>
        <w:t xml:space="preserve"> pot genera venituri acestea vor fi monitorizate anual asa cum se va preciza prin instructiuni obligatorii.</w:t>
      </w:r>
    </w:p>
    <w:p w14:paraId="4030CC19" w14:textId="77777777" w:rsidR="005B436A" w:rsidRPr="005B436A" w:rsidRDefault="005B436A" w:rsidP="005B436A">
      <w:pPr>
        <w:pStyle w:val="Bodytext20"/>
        <w:shd w:val="clear" w:color="auto" w:fill="auto"/>
        <w:spacing w:line="250" w:lineRule="exact"/>
        <w:ind w:left="1100" w:hanging="392"/>
        <w:rPr>
          <w:rFonts w:asciiTheme="minorHAnsi" w:hAnsiTheme="minorHAnsi" w:cstheme="minorHAnsi"/>
          <w:sz w:val="24"/>
          <w:szCs w:val="24"/>
        </w:rPr>
      </w:pPr>
    </w:p>
    <w:p w14:paraId="1519B11F" w14:textId="77777777" w:rsidR="005B436A" w:rsidRPr="005B436A" w:rsidRDefault="005B436A" w:rsidP="005B436A">
      <w:pPr>
        <w:pStyle w:val="Bodytext20"/>
        <w:shd w:val="clear" w:color="auto" w:fill="auto"/>
        <w:ind w:firstLine="0"/>
        <w:rPr>
          <w:rFonts w:asciiTheme="minorHAnsi" w:hAnsiTheme="minorHAnsi" w:cstheme="minorHAnsi"/>
          <w:color w:val="FF0000"/>
          <w:sz w:val="24"/>
          <w:szCs w:val="24"/>
        </w:rPr>
      </w:pPr>
    </w:p>
    <w:p w14:paraId="395FD848" w14:textId="77777777" w:rsidR="005B436A" w:rsidRPr="005B436A" w:rsidRDefault="005B436A" w:rsidP="005B436A">
      <w:pPr>
        <w:pStyle w:val="Bodytext20"/>
        <w:shd w:val="clear" w:color="auto" w:fill="auto"/>
        <w:ind w:firstLine="0"/>
        <w:jc w:val="both"/>
        <w:rPr>
          <w:rFonts w:asciiTheme="minorHAnsi" w:hAnsiTheme="minorHAnsi" w:cstheme="minorHAnsi"/>
          <w:b/>
          <w:sz w:val="24"/>
          <w:szCs w:val="24"/>
        </w:rPr>
      </w:pPr>
    </w:p>
    <w:p w14:paraId="276BFF0F" w14:textId="77777777" w:rsidR="005B436A" w:rsidRPr="005B436A" w:rsidRDefault="005B436A" w:rsidP="005B436A">
      <w:pPr>
        <w:pStyle w:val="Bodytext20"/>
        <w:shd w:val="clear" w:color="auto" w:fill="auto"/>
        <w:ind w:firstLine="0"/>
        <w:jc w:val="left"/>
        <w:rPr>
          <w:rFonts w:asciiTheme="minorHAnsi" w:hAnsiTheme="minorHAnsi" w:cstheme="minorHAnsi"/>
          <w:b/>
          <w:sz w:val="24"/>
          <w:szCs w:val="24"/>
        </w:rPr>
      </w:pPr>
    </w:p>
    <w:p w14:paraId="75249CF7" w14:textId="787AC395" w:rsidR="005B436A" w:rsidRPr="005B436A" w:rsidRDefault="005B436A" w:rsidP="005B436A">
      <w:pPr>
        <w:pStyle w:val="Bodytext20"/>
        <w:shd w:val="clear" w:color="auto" w:fill="auto"/>
        <w:ind w:firstLine="0"/>
        <w:rPr>
          <w:rFonts w:asciiTheme="minorHAnsi" w:hAnsiTheme="minorHAnsi" w:cstheme="minorHAnsi"/>
          <w:b/>
          <w:sz w:val="24"/>
          <w:szCs w:val="24"/>
        </w:rPr>
      </w:pPr>
      <w:r w:rsidRPr="005B436A">
        <w:rPr>
          <w:rFonts w:asciiTheme="minorHAnsi" w:hAnsiTheme="minorHAnsi" w:cstheme="minorHAnsi"/>
          <w:b/>
          <w:sz w:val="24"/>
          <w:szCs w:val="24"/>
        </w:rPr>
        <w:lastRenderedPageBreak/>
        <w:t xml:space="preserve">Articolul </w:t>
      </w:r>
      <w:r w:rsidR="00385AFA">
        <w:rPr>
          <w:rFonts w:asciiTheme="minorHAnsi" w:hAnsiTheme="minorHAnsi" w:cstheme="minorHAnsi"/>
          <w:b/>
          <w:sz w:val="24"/>
          <w:szCs w:val="24"/>
        </w:rPr>
        <w:t>7</w:t>
      </w:r>
      <w:r>
        <w:rPr>
          <w:rFonts w:asciiTheme="minorHAnsi" w:hAnsiTheme="minorHAnsi" w:cstheme="minorHAnsi"/>
          <w:b/>
          <w:sz w:val="24"/>
          <w:szCs w:val="24"/>
        </w:rPr>
        <w:t xml:space="preserve"> </w:t>
      </w:r>
      <w:r w:rsidRPr="005B436A">
        <w:rPr>
          <w:rFonts w:asciiTheme="minorHAnsi" w:hAnsiTheme="minorHAnsi" w:cstheme="minorHAnsi"/>
          <w:b/>
          <w:sz w:val="24"/>
          <w:szCs w:val="24"/>
        </w:rPr>
        <w:t>Completarea Art.11 „Conflictul de interese si incompabilitati” aferente Condiţiilor generale privind conflictul de interese cu:</w:t>
      </w:r>
    </w:p>
    <w:p w14:paraId="18A6AA9E" w14:textId="77777777" w:rsidR="005B436A" w:rsidRPr="005B436A" w:rsidRDefault="005B436A" w:rsidP="005B436A">
      <w:pPr>
        <w:pStyle w:val="Bodytext20"/>
        <w:shd w:val="clear" w:color="auto" w:fill="auto"/>
        <w:ind w:firstLine="0"/>
        <w:rPr>
          <w:rFonts w:asciiTheme="minorHAnsi" w:hAnsiTheme="minorHAnsi" w:cstheme="minorHAnsi"/>
          <w:b/>
          <w:sz w:val="24"/>
          <w:szCs w:val="24"/>
        </w:rPr>
      </w:pPr>
    </w:p>
    <w:p w14:paraId="4CEC1EAD" w14:textId="77777777" w:rsidR="005B436A" w:rsidRPr="005B436A" w:rsidRDefault="005B436A" w:rsidP="005B436A">
      <w:pPr>
        <w:pStyle w:val="Bodytext20"/>
        <w:numPr>
          <w:ilvl w:val="0"/>
          <w:numId w:val="5"/>
        </w:numPr>
        <w:shd w:val="clear" w:color="auto" w:fill="auto"/>
        <w:tabs>
          <w:tab w:val="left" w:pos="664"/>
        </w:tabs>
        <w:spacing w:line="250" w:lineRule="exact"/>
        <w:ind w:left="680" w:hanging="380"/>
        <w:jc w:val="both"/>
        <w:rPr>
          <w:rFonts w:asciiTheme="minorHAnsi" w:hAnsiTheme="minorHAnsi" w:cstheme="minorHAnsi"/>
          <w:sz w:val="24"/>
          <w:szCs w:val="24"/>
        </w:rPr>
      </w:pPr>
      <w:r w:rsidRPr="005B436A">
        <w:rPr>
          <w:rFonts w:asciiTheme="minorHAnsi" w:hAnsiTheme="minorHAnsi" w:cstheme="minorHAnsi"/>
          <w:sz w:val="24"/>
          <w:szCs w:val="24"/>
        </w:rPr>
        <w:t xml:space="preserve">Părţile se obligă să întreprindă toate diligenţele necesare pentru </w:t>
      </w:r>
      <w:proofErr w:type="gramStart"/>
      <w:r w:rsidRPr="005B436A">
        <w:rPr>
          <w:rFonts w:asciiTheme="minorHAnsi" w:hAnsiTheme="minorHAnsi" w:cstheme="minorHAnsi"/>
          <w:sz w:val="24"/>
          <w:szCs w:val="24"/>
        </w:rPr>
        <w:t>a</w:t>
      </w:r>
      <w:proofErr w:type="gramEnd"/>
      <w:r w:rsidRPr="005B436A">
        <w:rPr>
          <w:rFonts w:asciiTheme="minorHAnsi" w:hAnsiTheme="minorHAnsi" w:cstheme="minorHAnsi"/>
          <w:sz w:val="24"/>
          <w:szCs w:val="24"/>
        </w:rPr>
        <w:t xml:space="preserve">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1961C44B" w14:textId="77777777" w:rsidR="005B436A" w:rsidRPr="005B436A" w:rsidRDefault="005B436A" w:rsidP="005B436A">
      <w:pPr>
        <w:pStyle w:val="Bodytext20"/>
        <w:numPr>
          <w:ilvl w:val="0"/>
          <w:numId w:val="5"/>
        </w:numPr>
        <w:shd w:val="clear" w:color="auto" w:fill="auto"/>
        <w:tabs>
          <w:tab w:val="left" w:pos="664"/>
        </w:tabs>
        <w:spacing w:after="228" w:line="254" w:lineRule="exact"/>
        <w:ind w:left="680" w:hanging="380"/>
        <w:jc w:val="both"/>
        <w:rPr>
          <w:rFonts w:asciiTheme="minorHAnsi" w:hAnsiTheme="minorHAnsi" w:cstheme="minorHAnsi"/>
          <w:sz w:val="24"/>
          <w:szCs w:val="24"/>
        </w:rPr>
      </w:pPr>
      <w:r w:rsidRPr="005B436A">
        <w:rPr>
          <w:rFonts w:asciiTheme="minorHAnsi" w:hAnsiTheme="minorHAnsi" w:cs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56B424DF" w14:textId="46326B5B" w:rsidR="005B436A" w:rsidRPr="005B436A" w:rsidRDefault="005B436A" w:rsidP="005B436A">
      <w:pPr>
        <w:pStyle w:val="Bodytext20"/>
        <w:shd w:val="clear" w:color="auto" w:fill="auto"/>
        <w:ind w:firstLine="0"/>
        <w:rPr>
          <w:rFonts w:asciiTheme="minorHAnsi" w:hAnsiTheme="minorHAnsi" w:cstheme="minorHAnsi"/>
          <w:b/>
          <w:sz w:val="24"/>
          <w:szCs w:val="24"/>
        </w:rPr>
      </w:pPr>
      <w:r w:rsidRPr="005B436A">
        <w:rPr>
          <w:rFonts w:asciiTheme="minorHAnsi" w:hAnsiTheme="minorHAnsi" w:cstheme="minorHAnsi"/>
          <w:b/>
          <w:sz w:val="24"/>
          <w:szCs w:val="24"/>
        </w:rPr>
        <w:t xml:space="preserve">Articolul </w:t>
      </w:r>
      <w:r w:rsidR="00385AFA">
        <w:rPr>
          <w:rFonts w:asciiTheme="minorHAnsi" w:hAnsiTheme="minorHAnsi" w:cstheme="minorHAnsi"/>
          <w:b/>
          <w:sz w:val="24"/>
          <w:szCs w:val="24"/>
        </w:rPr>
        <w:t>8</w:t>
      </w:r>
      <w:r w:rsidRPr="005B436A">
        <w:rPr>
          <w:rFonts w:asciiTheme="minorHAnsi" w:hAnsiTheme="minorHAnsi" w:cstheme="minorHAnsi"/>
          <w:b/>
          <w:sz w:val="24"/>
          <w:szCs w:val="24"/>
        </w:rPr>
        <w:t xml:space="preserve"> </w:t>
      </w:r>
      <w:r w:rsidRPr="005B436A">
        <w:rPr>
          <w:rFonts w:asciiTheme="minorHAnsi" w:eastAsia="Arial" w:hAnsiTheme="minorHAnsi" w:cstheme="minorHAnsi"/>
          <w:b/>
          <w:bCs/>
          <w:spacing w:val="1"/>
          <w:sz w:val="24"/>
          <w:szCs w:val="24"/>
        </w:rPr>
        <w:t xml:space="preserve">Modificarea Art.12 „Nereguli” </w:t>
      </w:r>
      <w:proofErr w:type="gramStart"/>
      <w:r w:rsidRPr="005B436A">
        <w:rPr>
          <w:rFonts w:asciiTheme="minorHAnsi" w:eastAsia="Arial" w:hAnsiTheme="minorHAnsi" w:cstheme="minorHAnsi"/>
          <w:b/>
          <w:bCs/>
          <w:spacing w:val="1"/>
          <w:sz w:val="24"/>
          <w:szCs w:val="24"/>
        </w:rPr>
        <w:t>alin.(</w:t>
      </w:r>
      <w:proofErr w:type="gramEnd"/>
      <w:r w:rsidRPr="005B436A">
        <w:rPr>
          <w:rFonts w:asciiTheme="minorHAnsi" w:eastAsia="Arial" w:hAnsiTheme="minorHAnsi" w:cstheme="minorHAnsi"/>
          <w:b/>
          <w:bCs/>
          <w:spacing w:val="1"/>
          <w:sz w:val="24"/>
          <w:szCs w:val="24"/>
        </w:rPr>
        <w:t>4) din Condițiile generale astfel</w:t>
      </w:r>
      <w:r w:rsidRPr="005B436A">
        <w:rPr>
          <w:rFonts w:asciiTheme="minorHAnsi" w:hAnsiTheme="minorHAnsi" w:cstheme="minorHAnsi"/>
          <w:b/>
          <w:sz w:val="24"/>
          <w:szCs w:val="24"/>
        </w:rPr>
        <w:t>:</w:t>
      </w:r>
    </w:p>
    <w:p w14:paraId="57F75E9E" w14:textId="77777777" w:rsidR="005B436A" w:rsidRPr="005B436A" w:rsidRDefault="005B436A" w:rsidP="005B436A">
      <w:pPr>
        <w:pStyle w:val="Bodytext20"/>
        <w:shd w:val="clear" w:color="auto" w:fill="auto"/>
        <w:ind w:firstLine="0"/>
        <w:jc w:val="both"/>
        <w:rPr>
          <w:rFonts w:asciiTheme="minorHAnsi" w:hAnsiTheme="minorHAnsi" w:cstheme="minorHAnsi"/>
          <w:b/>
          <w:sz w:val="24"/>
          <w:szCs w:val="24"/>
        </w:rPr>
      </w:pPr>
    </w:p>
    <w:p w14:paraId="3F39CE1D" w14:textId="2133348D" w:rsidR="00385AFA" w:rsidRPr="00385AFA" w:rsidRDefault="00385AFA" w:rsidP="00385AFA">
      <w:pPr>
        <w:pStyle w:val="Bodytext20"/>
        <w:tabs>
          <w:tab w:val="left" w:pos="284"/>
          <w:tab w:val="left" w:pos="674"/>
        </w:tabs>
        <w:ind w:left="460" w:firstLine="0"/>
        <w:jc w:val="both"/>
        <w:rPr>
          <w:rFonts w:asciiTheme="minorHAnsi" w:hAnsiTheme="minorHAnsi" w:cstheme="minorHAnsi"/>
          <w:sz w:val="24"/>
          <w:szCs w:val="24"/>
        </w:rPr>
      </w:pPr>
    </w:p>
    <w:p w14:paraId="7F9E4F4C" w14:textId="5C3CB260" w:rsidR="00385AFA" w:rsidRPr="00385AFA" w:rsidRDefault="00385AFA" w:rsidP="00385AFA">
      <w:pPr>
        <w:pStyle w:val="Bodytext20"/>
        <w:numPr>
          <w:ilvl w:val="0"/>
          <w:numId w:val="29"/>
        </w:numPr>
        <w:tabs>
          <w:tab w:val="left" w:pos="284"/>
          <w:tab w:val="left" w:pos="674"/>
        </w:tabs>
        <w:jc w:val="both"/>
        <w:rPr>
          <w:rFonts w:asciiTheme="minorHAnsi" w:hAnsiTheme="minorHAnsi" w:cstheme="minorHAnsi"/>
          <w:sz w:val="24"/>
          <w:szCs w:val="24"/>
        </w:rPr>
      </w:pPr>
      <w:r w:rsidRPr="00385AFA">
        <w:rPr>
          <w:rFonts w:asciiTheme="minorHAnsi" w:hAnsiTheme="minorHAnsi" w:cstheme="minorHAnsi"/>
          <w:sz w:val="24"/>
          <w:szCs w:val="24"/>
        </w:rPr>
        <w:t xml:space="preserve">Beneficiarul are obligația de </w:t>
      </w:r>
      <w:proofErr w:type="gramStart"/>
      <w:r w:rsidRPr="00385AFA">
        <w:rPr>
          <w:rFonts w:asciiTheme="minorHAnsi" w:hAnsiTheme="minorHAnsi" w:cstheme="minorHAnsi"/>
          <w:sz w:val="24"/>
          <w:szCs w:val="24"/>
        </w:rPr>
        <w:t>a</w:t>
      </w:r>
      <w:proofErr w:type="gramEnd"/>
      <w:r w:rsidRPr="00385AFA">
        <w:rPr>
          <w:rFonts w:asciiTheme="minorHAnsi" w:hAnsiTheme="minorHAnsi" w:cstheme="minorHAnsi"/>
          <w:sz w:val="24"/>
          <w:szCs w:val="24"/>
        </w:rPr>
        <w:t xml:space="preserve"> informa AM PR BI în termen de 5 (cinci) zile lucrătoare de la data apariției oricărei situații care determină sau poate determina neeligibilitatea proiectului, AM PR BI putând să decidă asupra suspendării sau rezilierii Contractului de finanțare. </w:t>
      </w:r>
    </w:p>
    <w:p w14:paraId="3B761B9F" w14:textId="0BCFD204" w:rsidR="005B436A" w:rsidRPr="005B436A" w:rsidRDefault="005B436A" w:rsidP="00385AFA">
      <w:pPr>
        <w:pStyle w:val="Bodytext20"/>
        <w:tabs>
          <w:tab w:val="left" w:pos="284"/>
          <w:tab w:val="left" w:pos="674"/>
        </w:tabs>
        <w:ind w:firstLine="0"/>
        <w:jc w:val="both"/>
        <w:rPr>
          <w:rFonts w:asciiTheme="minorHAnsi" w:hAnsiTheme="minorHAnsi" w:cstheme="minorHAnsi"/>
          <w:sz w:val="24"/>
          <w:szCs w:val="24"/>
        </w:rPr>
      </w:pPr>
    </w:p>
    <w:p w14:paraId="3D0E6779" w14:textId="0D2A5F79" w:rsidR="005B436A" w:rsidRPr="005B436A" w:rsidRDefault="005B436A" w:rsidP="005B436A">
      <w:pPr>
        <w:pStyle w:val="Bodytext20"/>
        <w:shd w:val="clear" w:color="auto" w:fill="auto"/>
        <w:ind w:firstLine="0"/>
        <w:rPr>
          <w:rFonts w:asciiTheme="minorHAnsi" w:hAnsiTheme="minorHAnsi" w:cstheme="minorHAnsi"/>
          <w:b/>
          <w:sz w:val="24"/>
          <w:szCs w:val="24"/>
        </w:rPr>
      </w:pPr>
      <w:r w:rsidRPr="005B436A">
        <w:rPr>
          <w:rFonts w:asciiTheme="minorHAnsi" w:hAnsiTheme="minorHAnsi" w:cstheme="minorHAnsi"/>
          <w:b/>
          <w:sz w:val="24"/>
          <w:szCs w:val="24"/>
        </w:rPr>
        <w:t xml:space="preserve">Articolul </w:t>
      </w:r>
      <w:r w:rsidR="00385AFA">
        <w:rPr>
          <w:rFonts w:asciiTheme="minorHAnsi" w:hAnsiTheme="minorHAnsi" w:cstheme="minorHAnsi"/>
          <w:b/>
          <w:sz w:val="24"/>
          <w:szCs w:val="24"/>
        </w:rPr>
        <w:t>9</w:t>
      </w:r>
      <w:r w:rsidRPr="005B436A">
        <w:rPr>
          <w:rFonts w:asciiTheme="minorHAnsi" w:hAnsiTheme="minorHAnsi" w:cstheme="minorHAnsi"/>
          <w:b/>
          <w:sz w:val="24"/>
          <w:szCs w:val="24"/>
        </w:rPr>
        <w:t xml:space="preserve"> </w:t>
      </w:r>
      <w:r w:rsidRPr="005B436A">
        <w:rPr>
          <w:rFonts w:asciiTheme="minorHAnsi" w:eastAsia="Arial" w:hAnsiTheme="minorHAnsi" w:cstheme="minorHAnsi"/>
          <w:b/>
          <w:bCs/>
          <w:spacing w:val="1"/>
          <w:sz w:val="24"/>
          <w:szCs w:val="24"/>
        </w:rPr>
        <w:t>Completarea Art.15 „Încetarea contractului de finanțare și recuperarea sumelor plătite necuvenit ca urmare a unor nereguli” din Condițiile generale cu</w:t>
      </w:r>
      <w:r w:rsidRPr="005B436A">
        <w:rPr>
          <w:rFonts w:asciiTheme="minorHAnsi" w:hAnsiTheme="minorHAnsi" w:cstheme="minorHAnsi"/>
          <w:b/>
          <w:sz w:val="24"/>
          <w:szCs w:val="24"/>
        </w:rPr>
        <w:t>:</w:t>
      </w:r>
    </w:p>
    <w:p w14:paraId="6CA45616" w14:textId="77777777" w:rsidR="005B436A" w:rsidRPr="005B436A" w:rsidRDefault="005B436A" w:rsidP="005B436A">
      <w:pPr>
        <w:pStyle w:val="Bodytext20"/>
        <w:shd w:val="clear" w:color="auto" w:fill="auto"/>
        <w:ind w:firstLine="0"/>
        <w:jc w:val="both"/>
        <w:rPr>
          <w:rFonts w:asciiTheme="minorHAnsi" w:hAnsiTheme="minorHAnsi" w:cstheme="minorHAnsi"/>
          <w:b/>
          <w:sz w:val="24"/>
          <w:szCs w:val="24"/>
        </w:rPr>
      </w:pPr>
    </w:p>
    <w:p w14:paraId="77876E9E" w14:textId="77777777" w:rsidR="005B436A" w:rsidRPr="005B436A" w:rsidRDefault="005B436A" w:rsidP="005B436A">
      <w:pPr>
        <w:numPr>
          <w:ilvl w:val="0"/>
          <w:numId w:val="19"/>
        </w:numPr>
        <w:spacing w:after="0" w:line="276" w:lineRule="auto"/>
        <w:ind w:left="0" w:firstLine="0"/>
        <w:jc w:val="both"/>
        <w:rPr>
          <w:rFonts w:eastAsia="Arial" w:cstheme="minorHAnsi"/>
          <w:spacing w:val="1"/>
          <w:sz w:val="24"/>
          <w:szCs w:val="24"/>
        </w:rPr>
      </w:pPr>
      <w:r w:rsidRPr="005B436A">
        <w:rPr>
          <w:rFonts w:eastAsia="Arial" w:cstheme="minorHAnsi"/>
          <w:spacing w:val="1"/>
          <w:sz w:val="24"/>
          <w:szCs w:val="24"/>
        </w:rPr>
        <w:t>Orice modificare a componenței parteneriatului cu încălcarea prevederilor condițiilor de eligibilitate prevăzute în Ghidul solicitantului va atrage rezilierea Contractului de finanțare de către AM PR București-</w:t>
      </w:r>
      <w:proofErr w:type="gramStart"/>
      <w:r w:rsidRPr="005B436A">
        <w:rPr>
          <w:rFonts w:eastAsia="Arial" w:cstheme="minorHAnsi"/>
          <w:spacing w:val="1"/>
          <w:sz w:val="24"/>
          <w:szCs w:val="24"/>
        </w:rPr>
        <w:t>Ilfov ,</w:t>
      </w:r>
      <w:proofErr w:type="gramEnd"/>
      <w:r w:rsidRPr="005B436A">
        <w:rPr>
          <w:rFonts w:eastAsia="Arial" w:cstheme="minorHAnsi"/>
          <w:spacing w:val="1"/>
          <w:sz w:val="24"/>
          <w:szCs w:val="24"/>
        </w:rPr>
        <w:t xml:space="preserve"> fără punere în întârziere sau vreo altă formalitate în acest sens, cu obligația Beneficiarului de a returna finanțarea acordată, la care se adaugă dobânzile și penalitățile. </w:t>
      </w:r>
    </w:p>
    <w:p w14:paraId="21ABA181" w14:textId="77777777" w:rsidR="005B436A" w:rsidRPr="005B436A" w:rsidRDefault="005B436A" w:rsidP="005B436A">
      <w:pPr>
        <w:numPr>
          <w:ilvl w:val="0"/>
          <w:numId w:val="19"/>
        </w:numPr>
        <w:spacing w:after="0" w:line="276" w:lineRule="auto"/>
        <w:ind w:left="0" w:firstLine="0"/>
        <w:jc w:val="both"/>
        <w:rPr>
          <w:rFonts w:eastAsia="Arial" w:cstheme="minorHAnsi"/>
          <w:spacing w:val="1"/>
          <w:sz w:val="24"/>
          <w:szCs w:val="24"/>
        </w:rPr>
      </w:pPr>
      <w:r w:rsidRPr="005B436A">
        <w:rPr>
          <w:rFonts w:eastAsia="Arial" w:cstheme="minorHAnsi"/>
          <w:spacing w:val="1"/>
          <w:sz w:val="24"/>
          <w:szCs w:val="24"/>
        </w:rPr>
        <w:t>Dacă până la finalizarea perioadei de durabilitate, intervin modificări de natură să afecteze obiectivul proiectului sau modificări care afectează condițiile de eligibilitate ale Beneficiarului prevăzute în Ghidul solicitantului și/sau cerințele obligatorii impuse prin contractul de finanțare, prevăzute pentru obținerea finanțării, proiectul poate fi declarat neeligibil, caz în care finanțarea nerambursabilă se va sista, iar sumele acordate până în acel moment se vor recupera în conformitate cu legislația națională și europeană în vigoare, precum şi cu prevederile prezentului contract.</w:t>
      </w:r>
    </w:p>
    <w:p w14:paraId="505FA050" w14:textId="77777777" w:rsidR="005B436A" w:rsidRPr="005B436A" w:rsidRDefault="005B436A" w:rsidP="005B436A">
      <w:pPr>
        <w:numPr>
          <w:ilvl w:val="0"/>
          <w:numId w:val="19"/>
        </w:numPr>
        <w:spacing w:after="0" w:line="276" w:lineRule="auto"/>
        <w:ind w:left="0" w:firstLine="0"/>
        <w:jc w:val="both"/>
        <w:rPr>
          <w:rFonts w:eastAsia="Arial" w:cstheme="minorHAnsi"/>
          <w:spacing w:val="1"/>
          <w:sz w:val="24"/>
          <w:szCs w:val="24"/>
        </w:rPr>
      </w:pPr>
      <w:r w:rsidRPr="005B436A">
        <w:rPr>
          <w:rFonts w:eastAsia="Arial" w:cstheme="minorHAnsi"/>
          <w:spacing w:val="1"/>
          <w:sz w:val="24"/>
          <w:szCs w:val="24"/>
        </w:rPr>
        <w:t xml:space="preserve"> Beneficiarul are obligația de a informa AM PR București-</w:t>
      </w:r>
      <w:proofErr w:type="gramStart"/>
      <w:r w:rsidRPr="005B436A">
        <w:rPr>
          <w:rFonts w:eastAsia="Arial" w:cstheme="minorHAnsi"/>
          <w:spacing w:val="1"/>
          <w:sz w:val="24"/>
          <w:szCs w:val="24"/>
        </w:rPr>
        <w:t>Ilfov  în</w:t>
      </w:r>
      <w:proofErr w:type="gramEnd"/>
      <w:r w:rsidRPr="005B436A">
        <w:rPr>
          <w:rFonts w:eastAsia="Arial" w:cstheme="minorHAnsi"/>
          <w:spacing w:val="1"/>
          <w:sz w:val="24"/>
          <w:szCs w:val="24"/>
        </w:rPr>
        <w:t xml:space="preserve"> termen de 5 (cinci) zile lucrătoare de la data apariției oricărei situații care determină sau poate determina neeligibilitatea proiectului, AM PR București-Ilfov  putând să decidă asupra suspendării sau rezilierii Contractului de finanţare. </w:t>
      </w:r>
    </w:p>
    <w:p w14:paraId="7F95FDB7" w14:textId="77777777" w:rsidR="005B436A" w:rsidRPr="005B436A" w:rsidRDefault="005B436A" w:rsidP="005B436A">
      <w:pPr>
        <w:numPr>
          <w:ilvl w:val="0"/>
          <w:numId w:val="19"/>
        </w:numPr>
        <w:spacing w:after="0" w:line="276" w:lineRule="auto"/>
        <w:ind w:left="0" w:firstLine="0"/>
        <w:jc w:val="both"/>
        <w:rPr>
          <w:rFonts w:eastAsia="Arial" w:cstheme="minorHAnsi"/>
          <w:spacing w:val="1"/>
          <w:sz w:val="24"/>
          <w:szCs w:val="24"/>
        </w:rPr>
      </w:pPr>
      <w:r w:rsidRPr="005B436A">
        <w:rPr>
          <w:rFonts w:eastAsia="Arial" w:cstheme="minorHAnsi"/>
          <w:spacing w:val="1"/>
          <w:sz w:val="24"/>
          <w:szCs w:val="24"/>
        </w:rPr>
        <w:t>În situația în care Proiectul a fost declarat neeligibil, AM PR București-</w:t>
      </w:r>
      <w:proofErr w:type="gramStart"/>
      <w:r w:rsidRPr="005B436A">
        <w:rPr>
          <w:rFonts w:eastAsia="Arial" w:cstheme="minorHAnsi"/>
          <w:spacing w:val="1"/>
          <w:sz w:val="24"/>
          <w:szCs w:val="24"/>
        </w:rPr>
        <w:t>Ilfov  va</w:t>
      </w:r>
      <w:proofErr w:type="gramEnd"/>
      <w:r w:rsidRPr="005B436A">
        <w:rPr>
          <w:rFonts w:eastAsia="Arial" w:cstheme="minorHAnsi"/>
          <w:spacing w:val="1"/>
          <w:sz w:val="24"/>
          <w:szCs w:val="24"/>
        </w:rPr>
        <w:t xml:space="preserve"> dispune rezilierea Contractului de finanțare şi recuperarea sumelor acordate până la acel moment, în condițiile prevăzute de Contract.</w:t>
      </w:r>
    </w:p>
    <w:p w14:paraId="383361D2" w14:textId="77777777" w:rsidR="005B436A" w:rsidRPr="005B436A" w:rsidRDefault="005B436A" w:rsidP="005B436A">
      <w:pPr>
        <w:numPr>
          <w:ilvl w:val="0"/>
          <w:numId w:val="19"/>
        </w:numPr>
        <w:spacing w:after="0" w:line="276" w:lineRule="auto"/>
        <w:ind w:left="0" w:firstLine="0"/>
        <w:jc w:val="both"/>
        <w:rPr>
          <w:rFonts w:eastAsia="Arial" w:cstheme="minorHAnsi"/>
          <w:spacing w:val="1"/>
          <w:sz w:val="24"/>
          <w:szCs w:val="24"/>
        </w:rPr>
      </w:pPr>
      <w:r w:rsidRPr="005B436A">
        <w:rPr>
          <w:rFonts w:eastAsia="Arial" w:cstheme="minorHAnsi"/>
          <w:spacing w:val="1"/>
          <w:sz w:val="24"/>
          <w:szCs w:val="24"/>
        </w:rPr>
        <w:lastRenderedPageBreak/>
        <w:t>Contractul de finanțare va fi reziliat şi finanțarea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263C975F" w14:textId="77777777" w:rsidR="005B436A" w:rsidRPr="005B436A" w:rsidRDefault="005B436A" w:rsidP="005B436A">
      <w:pPr>
        <w:numPr>
          <w:ilvl w:val="0"/>
          <w:numId w:val="19"/>
        </w:numPr>
        <w:spacing w:after="0" w:line="276" w:lineRule="auto"/>
        <w:ind w:left="0" w:firstLine="0"/>
        <w:jc w:val="both"/>
        <w:rPr>
          <w:rFonts w:eastAsia="Arial" w:cstheme="minorHAnsi"/>
          <w:spacing w:val="1"/>
          <w:sz w:val="24"/>
          <w:szCs w:val="24"/>
        </w:rPr>
      </w:pPr>
      <w:r w:rsidRPr="005B436A">
        <w:rPr>
          <w:rFonts w:eastAsia="Arial" w:cstheme="minorHAnsi"/>
          <w:spacing w:val="1"/>
          <w:sz w:val="24"/>
          <w:szCs w:val="24"/>
        </w:rPr>
        <w:t xml:space="preserve"> Beneficiarul este de drept în întârziere prin simplul fapt al încălcării prevederilor Contractului de finanțare. </w:t>
      </w:r>
    </w:p>
    <w:p w14:paraId="7D87E86E" w14:textId="77777777" w:rsidR="005B436A" w:rsidRPr="005B436A" w:rsidRDefault="005B436A" w:rsidP="005B436A">
      <w:pPr>
        <w:numPr>
          <w:ilvl w:val="0"/>
          <w:numId w:val="19"/>
        </w:numPr>
        <w:spacing w:after="0" w:line="276" w:lineRule="auto"/>
        <w:ind w:left="0" w:firstLine="0"/>
        <w:jc w:val="both"/>
        <w:rPr>
          <w:rFonts w:eastAsia="Arial" w:cstheme="minorHAnsi"/>
          <w:spacing w:val="1"/>
          <w:sz w:val="24"/>
          <w:szCs w:val="24"/>
        </w:rPr>
      </w:pPr>
      <w:r w:rsidRPr="005B436A">
        <w:rPr>
          <w:rFonts w:cstheme="minorHAnsi"/>
          <w:sz w:val="24"/>
          <w:szCs w:val="24"/>
        </w:rPr>
        <w:t>În cazul sesizării unei suspiciuni de neregulă/</w:t>
      </w:r>
      <w:proofErr w:type="gramStart"/>
      <w:r w:rsidRPr="005B436A">
        <w:rPr>
          <w:rFonts w:cstheme="minorHAnsi"/>
          <w:sz w:val="24"/>
          <w:szCs w:val="24"/>
        </w:rPr>
        <w:t>fraudă  în</w:t>
      </w:r>
      <w:proofErr w:type="gramEnd"/>
      <w:r w:rsidRPr="005B436A">
        <w:rPr>
          <w:rFonts w:cstheme="minorHAnsi"/>
          <w:sz w:val="24"/>
          <w:szCs w:val="24"/>
        </w:rPr>
        <w:t xml:space="preserve"> perioada de valabilitate a contractului AM va emite, în scris, formularul de alertă de nereguli/fraudă.</w:t>
      </w:r>
    </w:p>
    <w:p w14:paraId="61ECCAC1" w14:textId="77777777" w:rsidR="005B436A" w:rsidRPr="005B436A" w:rsidRDefault="005B436A" w:rsidP="005B436A">
      <w:pPr>
        <w:numPr>
          <w:ilvl w:val="0"/>
          <w:numId w:val="19"/>
        </w:numPr>
        <w:spacing w:after="0" w:line="276" w:lineRule="auto"/>
        <w:ind w:left="0" w:firstLine="0"/>
        <w:jc w:val="both"/>
        <w:rPr>
          <w:rFonts w:eastAsia="Arial" w:cstheme="minorHAnsi"/>
          <w:spacing w:val="1"/>
          <w:sz w:val="24"/>
          <w:szCs w:val="24"/>
        </w:rPr>
      </w:pPr>
      <w:r w:rsidRPr="005B436A">
        <w:rPr>
          <w:rFonts w:cstheme="minorHAnsi"/>
          <w:sz w:val="24"/>
          <w:szCs w:val="24"/>
        </w:rPr>
        <w:t xml:space="preserve"> In temeiul art.4 </w:t>
      </w:r>
      <w:proofErr w:type="gramStart"/>
      <w:r w:rsidRPr="005B436A">
        <w:rPr>
          <w:rFonts w:cstheme="minorHAnsi"/>
          <w:sz w:val="24"/>
          <w:szCs w:val="24"/>
        </w:rPr>
        <w:t>alin(</w:t>
      </w:r>
      <w:proofErr w:type="gramEnd"/>
      <w:r w:rsidRPr="005B436A">
        <w:rPr>
          <w:rFonts w:cstheme="minorHAnsi"/>
          <w:sz w:val="24"/>
          <w:szCs w:val="24"/>
        </w:rPr>
        <w:t>1) si art.9 alin(4) din OUG nr.122/2020, AM  deleaga OI SIFE atributii privind activitatea de constatatre si sanctionare a neregulilor aparute in obtinerea si utilizarea fondurilor.</w:t>
      </w:r>
    </w:p>
    <w:p w14:paraId="542B459F" w14:textId="77777777" w:rsidR="005B436A" w:rsidRPr="005B436A" w:rsidRDefault="005B436A" w:rsidP="005B436A">
      <w:pPr>
        <w:ind w:left="709" w:hanging="1"/>
        <w:jc w:val="both"/>
        <w:rPr>
          <w:rFonts w:cstheme="minorHAnsi"/>
          <w:sz w:val="24"/>
          <w:szCs w:val="24"/>
        </w:rPr>
      </w:pPr>
      <w:r w:rsidRPr="005B436A">
        <w:rPr>
          <w:rFonts w:cstheme="minorHAnsi"/>
          <w:sz w:val="24"/>
          <w:szCs w:val="24"/>
        </w:rPr>
        <w:t>Pe perioada efectuării verificărilor de către structura de control din cadrul MF-OISIFE, în cazul în care nu pot fi aplicate măsuri tranzitorii în conformitate cu prevederile legale în vigoare, AM suspendă procesarea cererilor de rambursare și returnează cererile de plata până la finalizarea verificărilor în cauză.</w:t>
      </w:r>
    </w:p>
    <w:p w14:paraId="1B1ADA1A" w14:textId="77777777" w:rsidR="005B436A" w:rsidRPr="005B436A" w:rsidRDefault="005B436A" w:rsidP="005B436A">
      <w:pPr>
        <w:jc w:val="both"/>
        <w:rPr>
          <w:rFonts w:cstheme="minorHAnsi"/>
          <w:sz w:val="24"/>
          <w:szCs w:val="24"/>
        </w:rPr>
      </w:pPr>
      <w:r w:rsidRPr="005B436A">
        <w:rPr>
          <w:rFonts w:cstheme="minorHAnsi"/>
          <w:sz w:val="24"/>
          <w:szCs w:val="24"/>
        </w:rPr>
        <w:t xml:space="preserve">(9)       </w:t>
      </w:r>
      <w:proofErr w:type="gramStart"/>
      <w:r w:rsidRPr="005B436A">
        <w:rPr>
          <w:rFonts w:cstheme="minorHAnsi"/>
          <w:sz w:val="24"/>
          <w:szCs w:val="24"/>
        </w:rPr>
        <w:t>AM  va</w:t>
      </w:r>
      <w:proofErr w:type="gramEnd"/>
      <w:r w:rsidRPr="005B436A">
        <w:rPr>
          <w:rFonts w:cstheme="minorHAnsi"/>
          <w:sz w:val="24"/>
          <w:szCs w:val="24"/>
        </w:rPr>
        <w:t xml:space="preserve"> procesa cererile de rambursare/plată cu respectarea prevederilor legale în vigoare sau a oricăror acte normative de modificare, completare sau înlocuire a acesteia. </w:t>
      </w:r>
    </w:p>
    <w:p w14:paraId="702DDC27" w14:textId="77777777" w:rsidR="005B436A" w:rsidRPr="005B436A" w:rsidRDefault="005B436A" w:rsidP="005B436A">
      <w:pPr>
        <w:jc w:val="both"/>
        <w:rPr>
          <w:rFonts w:cstheme="minorHAnsi"/>
          <w:sz w:val="24"/>
          <w:szCs w:val="24"/>
        </w:rPr>
      </w:pPr>
      <w:r w:rsidRPr="005B436A">
        <w:rPr>
          <w:rFonts w:cstheme="minorHAnsi"/>
          <w:sz w:val="24"/>
          <w:szCs w:val="24"/>
        </w:rPr>
        <w:t>În cazul suspendării, AM notifică Beneficiarul cu privire la decizia luată, la perioada şi motivele suspendării.</w:t>
      </w:r>
    </w:p>
    <w:p w14:paraId="2A63B3AA" w14:textId="77777777" w:rsidR="005B436A" w:rsidRPr="005B436A" w:rsidRDefault="005B436A" w:rsidP="005B436A">
      <w:pPr>
        <w:jc w:val="both"/>
        <w:rPr>
          <w:rFonts w:cstheme="minorHAnsi"/>
          <w:sz w:val="24"/>
          <w:szCs w:val="24"/>
        </w:rPr>
      </w:pPr>
      <w:r w:rsidRPr="005B436A">
        <w:rPr>
          <w:rFonts w:cstheme="minorHAnsi"/>
          <w:sz w:val="24"/>
          <w:szCs w:val="24"/>
        </w:rPr>
        <w:t xml:space="preserve">(10)       AM are dreptul de a exclude de la rambursare/plată orice cheltuială neeligibilă. </w:t>
      </w:r>
    </w:p>
    <w:p w14:paraId="4DF03F06" w14:textId="77777777" w:rsidR="005B436A" w:rsidRPr="005B436A" w:rsidRDefault="005B436A" w:rsidP="005B436A">
      <w:pPr>
        <w:jc w:val="both"/>
        <w:rPr>
          <w:rFonts w:cstheme="minorHAnsi"/>
          <w:sz w:val="24"/>
          <w:szCs w:val="24"/>
        </w:rPr>
      </w:pPr>
      <w:r w:rsidRPr="005B436A">
        <w:rPr>
          <w:rFonts w:cstheme="minorHAnsi"/>
          <w:sz w:val="24"/>
          <w:szCs w:val="24"/>
        </w:rPr>
        <w:t>(11)    În situaţia în care, la plata cererii finale de rambursare, debitul nu a fost stins, AM va notifica Beneficiarul cu privire la suma datorată rămasă de restituit de către beneficiar.</w:t>
      </w:r>
    </w:p>
    <w:p w14:paraId="14AEA0D9" w14:textId="77777777" w:rsidR="005B436A" w:rsidRPr="005B436A" w:rsidRDefault="005B436A" w:rsidP="005B436A">
      <w:pPr>
        <w:jc w:val="both"/>
        <w:rPr>
          <w:rFonts w:cstheme="minorHAnsi"/>
          <w:sz w:val="24"/>
          <w:szCs w:val="24"/>
        </w:rPr>
      </w:pPr>
      <w:r w:rsidRPr="005B436A">
        <w:rPr>
          <w:rFonts w:cstheme="minorHAnsi"/>
          <w:sz w:val="24"/>
          <w:szCs w:val="24"/>
        </w:rPr>
        <w:t>(12)     În termen de 5 (cinci) zile de la data primirii de către Beneficiar a notificării menţionate la aliniatul precedent al prezentului articol, acesta este obligat să restituie suma datorată, precum şi, dacă este cazul, comisioanele de transfer bancar, plătite de AM, aferente sumelor respective, în contul indicat în notificare.</w:t>
      </w:r>
    </w:p>
    <w:p w14:paraId="0A5D6C3E" w14:textId="77777777" w:rsidR="005B436A" w:rsidRPr="005B436A" w:rsidRDefault="005B436A" w:rsidP="005B436A">
      <w:pPr>
        <w:pStyle w:val="Bodytext20"/>
        <w:shd w:val="clear" w:color="auto" w:fill="auto"/>
        <w:ind w:firstLine="0"/>
        <w:jc w:val="both"/>
        <w:rPr>
          <w:rFonts w:asciiTheme="minorHAnsi" w:hAnsiTheme="minorHAnsi" w:cstheme="minorHAnsi"/>
          <w:sz w:val="24"/>
          <w:szCs w:val="24"/>
        </w:rPr>
      </w:pPr>
      <w:r w:rsidRPr="005B436A">
        <w:rPr>
          <w:rFonts w:asciiTheme="minorHAnsi" w:hAnsiTheme="minorHAnsi" w:cstheme="minorHAnsi"/>
          <w:sz w:val="24"/>
          <w:szCs w:val="24"/>
        </w:rPr>
        <w:t>(13)      Comisioanele bancare ocazionate de rambursarea sumelor datorate AM cad în sarcina exclusivă a</w:t>
      </w:r>
    </w:p>
    <w:p w14:paraId="3D0E3DF9" w14:textId="77777777" w:rsidR="005B436A" w:rsidRPr="005B436A" w:rsidRDefault="005B436A" w:rsidP="005B436A">
      <w:pPr>
        <w:pStyle w:val="Bodytext20"/>
        <w:shd w:val="clear" w:color="auto" w:fill="auto"/>
        <w:ind w:firstLine="0"/>
        <w:jc w:val="both"/>
        <w:rPr>
          <w:rFonts w:asciiTheme="minorHAnsi" w:hAnsiTheme="minorHAnsi" w:cstheme="minorHAnsi"/>
          <w:sz w:val="24"/>
          <w:szCs w:val="24"/>
        </w:rPr>
      </w:pPr>
      <w:r w:rsidRPr="005B436A">
        <w:rPr>
          <w:rFonts w:asciiTheme="minorHAnsi" w:hAnsiTheme="minorHAnsi" w:cstheme="minorHAnsi"/>
          <w:sz w:val="24"/>
          <w:szCs w:val="24"/>
        </w:rPr>
        <w:t xml:space="preserve">             Beneficiarului. </w:t>
      </w:r>
    </w:p>
    <w:p w14:paraId="666C3CD1" w14:textId="77777777" w:rsidR="005B436A" w:rsidRPr="005B436A" w:rsidRDefault="005B436A" w:rsidP="005B436A">
      <w:pPr>
        <w:pStyle w:val="Bodytext20"/>
        <w:shd w:val="clear" w:color="auto" w:fill="auto"/>
        <w:ind w:firstLine="0"/>
        <w:jc w:val="both"/>
        <w:rPr>
          <w:rFonts w:asciiTheme="minorHAnsi" w:hAnsiTheme="minorHAnsi" w:cstheme="minorHAnsi"/>
          <w:sz w:val="24"/>
          <w:szCs w:val="24"/>
        </w:rPr>
      </w:pPr>
      <w:r w:rsidRPr="005B436A">
        <w:rPr>
          <w:rFonts w:asciiTheme="minorHAnsi" w:eastAsia="Arial" w:hAnsiTheme="minorHAnsi" w:cstheme="minorHAnsi"/>
          <w:spacing w:val="1"/>
          <w:sz w:val="24"/>
          <w:szCs w:val="24"/>
        </w:rPr>
        <w:t xml:space="preserve">  </w:t>
      </w:r>
    </w:p>
    <w:p w14:paraId="61660314" w14:textId="4CEF5E11" w:rsidR="005B436A" w:rsidRPr="005B436A" w:rsidRDefault="005B436A" w:rsidP="005B436A">
      <w:pPr>
        <w:pStyle w:val="Bodytext20"/>
        <w:shd w:val="clear" w:color="auto" w:fill="auto"/>
        <w:ind w:firstLine="0"/>
        <w:rPr>
          <w:rFonts w:asciiTheme="minorHAnsi" w:hAnsiTheme="minorHAnsi" w:cstheme="minorHAnsi"/>
          <w:b/>
          <w:sz w:val="24"/>
          <w:szCs w:val="24"/>
        </w:rPr>
      </w:pPr>
      <w:r w:rsidRPr="005B436A">
        <w:rPr>
          <w:rFonts w:asciiTheme="minorHAnsi" w:hAnsiTheme="minorHAnsi" w:cstheme="minorHAnsi"/>
          <w:b/>
          <w:sz w:val="24"/>
          <w:szCs w:val="24"/>
        </w:rPr>
        <w:t>Articolul 1</w:t>
      </w:r>
      <w:r w:rsidR="00934237">
        <w:rPr>
          <w:rFonts w:asciiTheme="minorHAnsi" w:hAnsiTheme="minorHAnsi" w:cstheme="minorHAnsi"/>
          <w:b/>
          <w:sz w:val="24"/>
          <w:szCs w:val="24"/>
        </w:rPr>
        <w:t xml:space="preserve">0 </w:t>
      </w:r>
      <w:r w:rsidRPr="005B436A">
        <w:rPr>
          <w:rFonts w:asciiTheme="minorHAnsi" w:hAnsiTheme="minorHAnsi" w:cstheme="minorHAnsi"/>
          <w:b/>
          <w:sz w:val="24"/>
          <w:szCs w:val="24"/>
        </w:rPr>
        <w:t>Cazul fortuit</w:t>
      </w:r>
    </w:p>
    <w:p w14:paraId="2190F859" w14:textId="77777777" w:rsidR="005B436A" w:rsidRPr="005B436A" w:rsidRDefault="005B436A" w:rsidP="005B436A">
      <w:pPr>
        <w:pStyle w:val="Bodytext20"/>
        <w:shd w:val="clear" w:color="auto" w:fill="auto"/>
        <w:spacing w:after="220"/>
        <w:ind w:left="680" w:hanging="380"/>
        <w:jc w:val="both"/>
        <w:rPr>
          <w:rFonts w:asciiTheme="minorHAnsi" w:hAnsiTheme="minorHAnsi" w:cstheme="minorHAnsi"/>
          <w:sz w:val="24"/>
          <w:szCs w:val="24"/>
        </w:rPr>
      </w:pPr>
      <w:r w:rsidRPr="005B436A">
        <w:rPr>
          <w:rFonts w:asciiTheme="minorHAnsi" w:hAnsiTheme="minorHAnsi" w:cstheme="minorHAnsi"/>
          <w:sz w:val="24"/>
          <w:szCs w:val="24"/>
        </w:rPr>
        <w:t>(1) Cazul fortuit nu este exonerator de răspundere contractuală.</w:t>
      </w:r>
    </w:p>
    <w:p w14:paraId="714E763A" w14:textId="77777777" w:rsidR="005B436A" w:rsidRPr="005B436A" w:rsidRDefault="005B436A" w:rsidP="005B436A">
      <w:pPr>
        <w:pStyle w:val="ListParagraph"/>
        <w:spacing w:after="0"/>
        <w:ind w:left="360"/>
        <w:jc w:val="both"/>
        <w:rPr>
          <w:rFonts w:cstheme="minorHAnsi"/>
          <w:sz w:val="24"/>
          <w:szCs w:val="24"/>
        </w:rPr>
      </w:pPr>
    </w:p>
    <w:p w14:paraId="6A1A8574" w14:textId="15F8A199" w:rsidR="005B436A" w:rsidRPr="005B436A" w:rsidRDefault="005B436A" w:rsidP="005B436A">
      <w:pPr>
        <w:pStyle w:val="Bodytext20"/>
        <w:shd w:val="clear" w:color="auto" w:fill="auto"/>
        <w:ind w:firstLine="0"/>
        <w:rPr>
          <w:rFonts w:asciiTheme="minorHAnsi" w:hAnsiTheme="minorHAnsi" w:cstheme="minorHAnsi"/>
          <w:b/>
          <w:sz w:val="24"/>
          <w:szCs w:val="24"/>
        </w:rPr>
      </w:pPr>
      <w:r w:rsidRPr="005B436A">
        <w:rPr>
          <w:rFonts w:asciiTheme="minorHAnsi" w:hAnsiTheme="minorHAnsi" w:cstheme="minorHAnsi"/>
          <w:b/>
          <w:sz w:val="24"/>
          <w:szCs w:val="24"/>
        </w:rPr>
        <w:t>Articolul 1</w:t>
      </w:r>
      <w:r w:rsidR="00934237">
        <w:rPr>
          <w:rFonts w:asciiTheme="minorHAnsi" w:hAnsiTheme="minorHAnsi" w:cstheme="minorHAnsi"/>
          <w:b/>
          <w:sz w:val="24"/>
          <w:szCs w:val="24"/>
        </w:rPr>
        <w:t xml:space="preserve">1 </w:t>
      </w:r>
      <w:r w:rsidRPr="005B436A">
        <w:rPr>
          <w:rFonts w:asciiTheme="minorHAnsi" w:hAnsiTheme="minorHAnsi" w:cstheme="minorHAnsi"/>
          <w:b/>
          <w:sz w:val="24"/>
          <w:szCs w:val="24"/>
        </w:rPr>
        <w:t>Transparenţa</w:t>
      </w:r>
    </w:p>
    <w:p w14:paraId="167EB30C" w14:textId="77777777" w:rsidR="005B436A" w:rsidRPr="005B436A" w:rsidRDefault="005B436A" w:rsidP="005B436A">
      <w:pPr>
        <w:pStyle w:val="Bodytext20"/>
        <w:shd w:val="clear" w:color="auto" w:fill="auto"/>
        <w:ind w:firstLine="0"/>
        <w:rPr>
          <w:rFonts w:asciiTheme="minorHAnsi" w:hAnsiTheme="minorHAnsi" w:cstheme="minorHAnsi"/>
          <w:b/>
          <w:sz w:val="24"/>
          <w:szCs w:val="24"/>
        </w:rPr>
      </w:pPr>
    </w:p>
    <w:p w14:paraId="15A78929" w14:textId="77777777" w:rsidR="005B436A" w:rsidRPr="005B436A" w:rsidRDefault="005B436A" w:rsidP="005B436A">
      <w:pPr>
        <w:pStyle w:val="Bodytext20"/>
        <w:shd w:val="clear" w:color="auto" w:fill="auto"/>
        <w:tabs>
          <w:tab w:val="left" w:pos="284"/>
        </w:tabs>
        <w:spacing w:line="250" w:lineRule="exact"/>
        <w:ind w:left="284" w:hanging="284"/>
        <w:jc w:val="both"/>
        <w:rPr>
          <w:rFonts w:asciiTheme="minorHAnsi" w:hAnsiTheme="minorHAnsi" w:cstheme="minorHAnsi"/>
          <w:sz w:val="24"/>
          <w:szCs w:val="24"/>
        </w:rPr>
      </w:pPr>
      <w:r w:rsidRPr="005B436A">
        <w:rPr>
          <w:rFonts w:asciiTheme="minorHAnsi" w:hAnsiTheme="minorHAnsi" w:cstheme="minorHAnsi"/>
          <w:sz w:val="24"/>
          <w:szCs w:val="24"/>
        </w:rPr>
        <w:t xml:space="preserve">(1) Contractul de finanţare, cu modificările si completările ulterioare, inclusiv anexele </w:t>
      </w:r>
      <w:proofErr w:type="gramStart"/>
      <w:r w:rsidRPr="005B436A">
        <w:rPr>
          <w:rFonts w:asciiTheme="minorHAnsi" w:hAnsiTheme="minorHAnsi" w:cstheme="minorHAnsi"/>
          <w:sz w:val="24"/>
          <w:szCs w:val="24"/>
        </w:rPr>
        <w:t xml:space="preserve">acestuia,  </w:t>
      </w:r>
      <w:r w:rsidRPr="005B436A">
        <w:rPr>
          <w:rFonts w:asciiTheme="minorHAnsi" w:hAnsiTheme="minorHAnsi" w:cstheme="minorHAnsi"/>
          <w:sz w:val="24"/>
          <w:szCs w:val="24"/>
        </w:rPr>
        <w:lastRenderedPageBreak/>
        <w:t>constituie</w:t>
      </w:r>
      <w:proofErr w:type="gramEnd"/>
      <w:r w:rsidRPr="005B436A">
        <w:rPr>
          <w:rFonts w:asciiTheme="minorHAnsi" w:hAnsiTheme="minorHAnsi" w:cstheme="minorHAnsi"/>
          <w:sz w:val="24"/>
          <w:szCs w:val="24"/>
        </w:rPr>
        <w:t xml:space="preserve"> informaţii de interes public în condiţiile prevederilor Legii nr. 544/2001 privind liberul acces la informaţiile de interes public, cu modificările si completările ulterioare, cu respectarea exceptiilor prevăzute în cadrul prezentului Contract, precum si în cadrul legislaţiei în vigoare.</w:t>
      </w:r>
    </w:p>
    <w:p w14:paraId="5745AD67" w14:textId="77777777" w:rsidR="005B436A" w:rsidRPr="005B436A" w:rsidRDefault="005B436A" w:rsidP="005B436A">
      <w:pPr>
        <w:pStyle w:val="Bodytext20"/>
        <w:shd w:val="clear" w:color="auto" w:fill="auto"/>
        <w:tabs>
          <w:tab w:val="left" w:pos="142"/>
        </w:tabs>
        <w:spacing w:line="250" w:lineRule="exact"/>
        <w:ind w:left="284" w:hanging="284"/>
        <w:jc w:val="both"/>
        <w:rPr>
          <w:rFonts w:asciiTheme="minorHAnsi" w:hAnsiTheme="minorHAnsi" w:cstheme="minorHAnsi"/>
          <w:sz w:val="24"/>
          <w:szCs w:val="24"/>
        </w:rPr>
      </w:pPr>
      <w:r w:rsidRPr="005B436A">
        <w:rPr>
          <w:rFonts w:asciiTheme="minorHAnsi" w:hAnsiTheme="minorHAnsi" w:cstheme="minorHAnsi"/>
          <w:sz w:val="24"/>
          <w:szCs w:val="24"/>
        </w:rPr>
        <w:t xml:space="preserve">(2)  Beneficiarul este de acord ca următoarele </w:t>
      </w:r>
      <w:r w:rsidRPr="005B436A">
        <w:rPr>
          <w:rFonts w:asciiTheme="minorHAnsi" w:hAnsiTheme="minorHAnsi" w:cstheme="minorHAnsi"/>
          <w:sz w:val="24"/>
          <w:szCs w:val="24"/>
          <w:lang w:val="en-GB" w:eastAsia="en-GB"/>
        </w:rPr>
        <w:t xml:space="preserve">elemente, așa cum rezultă acestea din contractul de finanțare și anexele acestuia, inclusiv, dacă este cazul, din notificările și actele adiționale prin care se aduc modificări contractului de finanțare sau anexelor sale, nu pot avea caracter confidențial: </w:t>
      </w:r>
    </w:p>
    <w:p w14:paraId="271A3B82" w14:textId="43F4796D" w:rsidR="005B436A" w:rsidRPr="005B436A" w:rsidRDefault="005B436A" w:rsidP="005B436A">
      <w:pPr>
        <w:autoSpaceDE w:val="0"/>
        <w:autoSpaceDN w:val="0"/>
        <w:adjustRightInd w:val="0"/>
        <w:jc w:val="both"/>
        <w:rPr>
          <w:rFonts w:cstheme="minorHAnsi"/>
          <w:sz w:val="24"/>
          <w:szCs w:val="24"/>
          <w:lang w:val="en-GB" w:eastAsia="en-GB"/>
        </w:rPr>
      </w:pPr>
      <w:r w:rsidRPr="005B436A">
        <w:rPr>
          <w:rFonts w:cstheme="minorHAnsi"/>
          <w:sz w:val="24"/>
          <w:szCs w:val="24"/>
        </w:rPr>
        <w:tab/>
        <w:t xml:space="preserve">(a) denumirea proiectului, </w:t>
      </w:r>
      <w:r w:rsidRPr="005B436A">
        <w:rPr>
          <w:rFonts w:cstheme="minorHAnsi"/>
          <w:sz w:val="24"/>
          <w:szCs w:val="24"/>
          <w:lang w:val="en-GB" w:eastAsia="en-GB"/>
        </w:rPr>
        <w:t>denumirea completă a beneficiarului și, dacă aceștia există, a partenerilor</w:t>
      </w:r>
      <w:r w:rsidRPr="005B436A">
        <w:rPr>
          <w:rFonts w:cstheme="minorHAnsi"/>
          <w:sz w:val="24"/>
          <w:szCs w:val="24"/>
        </w:rPr>
        <w:t xml:space="preserve">, </w:t>
      </w:r>
      <w:r w:rsidRPr="005B436A">
        <w:rPr>
          <w:rFonts w:cstheme="minorHAnsi"/>
          <w:sz w:val="24"/>
          <w:szCs w:val="24"/>
          <w:lang w:val="en-GB" w:eastAsia="en-GB"/>
        </w:rPr>
        <w:t xml:space="preserve">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3469C411" w14:textId="77777777" w:rsidR="005B436A" w:rsidRPr="005B436A" w:rsidRDefault="005B436A" w:rsidP="005B436A">
      <w:pPr>
        <w:autoSpaceDE w:val="0"/>
        <w:autoSpaceDN w:val="0"/>
        <w:adjustRightInd w:val="0"/>
        <w:spacing w:after="18"/>
        <w:jc w:val="both"/>
        <w:rPr>
          <w:rFonts w:cstheme="minorHAnsi"/>
          <w:sz w:val="24"/>
          <w:szCs w:val="24"/>
          <w:lang w:val="en-GB" w:eastAsia="en-GB"/>
        </w:rPr>
      </w:pPr>
      <w:r w:rsidRPr="005B436A">
        <w:rPr>
          <w:rFonts w:cstheme="minorHAnsi"/>
          <w:sz w:val="24"/>
          <w:szCs w:val="24"/>
          <w:lang w:val="en-GB" w:eastAsia="en-GB"/>
        </w:rPr>
        <w:tab/>
        <w:t xml:space="preserve">(b) 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 </w:t>
      </w:r>
    </w:p>
    <w:p w14:paraId="589391D9" w14:textId="77777777" w:rsidR="005B436A" w:rsidRPr="005B436A" w:rsidRDefault="005B436A" w:rsidP="005B436A">
      <w:pPr>
        <w:numPr>
          <w:ilvl w:val="1"/>
          <w:numId w:val="11"/>
        </w:numPr>
        <w:autoSpaceDE w:val="0"/>
        <w:autoSpaceDN w:val="0"/>
        <w:adjustRightInd w:val="0"/>
        <w:spacing w:after="18" w:line="240" w:lineRule="auto"/>
        <w:ind w:firstLine="426"/>
        <w:jc w:val="both"/>
        <w:rPr>
          <w:rFonts w:cstheme="minorHAnsi"/>
          <w:sz w:val="24"/>
          <w:szCs w:val="24"/>
          <w:lang w:val="en-GB" w:eastAsia="en-GB"/>
        </w:rPr>
      </w:pPr>
      <w:r w:rsidRPr="005B436A">
        <w:rPr>
          <w:rFonts w:cstheme="minorHAnsi"/>
          <w:sz w:val="24"/>
          <w:szCs w:val="24"/>
          <w:lang w:val="en-GB" w:eastAsia="en-GB"/>
        </w:rPr>
        <w:t xml:space="preserve">(c) dimensiunea și caracteristicile grupului țintă și, după caz, ale beneficiarilor finali ai proiectului; </w:t>
      </w:r>
    </w:p>
    <w:p w14:paraId="304F0B39" w14:textId="77777777" w:rsidR="005B436A" w:rsidRPr="005B436A" w:rsidRDefault="005B436A" w:rsidP="005B436A">
      <w:pPr>
        <w:numPr>
          <w:ilvl w:val="1"/>
          <w:numId w:val="11"/>
        </w:numPr>
        <w:autoSpaceDE w:val="0"/>
        <w:autoSpaceDN w:val="0"/>
        <w:adjustRightInd w:val="0"/>
        <w:spacing w:after="18" w:line="240" w:lineRule="auto"/>
        <w:ind w:firstLine="426"/>
        <w:jc w:val="both"/>
        <w:rPr>
          <w:rFonts w:cstheme="minorHAnsi"/>
          <w:sz w:val="24"/>
          <w:szCs w:val="24"/>
          <w:lang w:val="en-GB" w:eastAsia="en-GB"/>
        </w:rPr>
      </w:pPr>
      <w:r w:rsidRPr="005B436A">
        <w:rPr>
          <w:rFonts w:cstheme="minorHAnsi"/>
          <w:sz w:val="24"/>
          <w:szCs w:val="24"/>
          <w:lang w:val="en-GB" w:eastAsia="en-GB"/>
        </w:rPr>
        <w:t xml:space="preserve">(d) informații privind resursele umane din cadrul proiectului: denumirea postului, timpul de lucru; </w:t>
      </w:r>
    </w:p>
    <w:p w14:paraId="636E57EE" w14:textId="77777777" w:rsidR="005B436A" w:rsidRPr="005B436A" w:rsidRDefault="005B436A" w:rsidP="005B436A">
      <w:pPr>
        <w:numPr>
          <w:ilvl w:val="1"/>
          <w:numId w:val="11"/>
        </w:numPr>
        <w:autoSpaceDE w:val="0"/>
        <w:autoSpaceDN w:val="0"/>
        <w:adjustRightInd w:val="0"/>
        <w:spacing w:after="18" w:line="240" w:lineRule="auto"/>
        <w:ind w:firstLine="426"/>
        <w:jc w:val="both"/>
        <w:rPr>
          <w:rFonts w:cstheme="minorHAnsi"/>
          <w:sz w:val="24"/>
          <w:szCs w:val="24"/>
          <w:lang w:val="en-GB" w:eastAsia="en-GB"/>
        </w:rPr>
      </w:pPr>
      <w:r w:rsidRPr="005B436A">
        <w:rPr>
          <w:rFonts w:cstheme="minorHAnsi"/>
          <w:sz w:val="24"/>
          <w:szCs w:val="24"/>
          <w:lang w:val="en-GB" w:eastAsia="en-GB"/>
        </w:rPr>
        <w:t xml:space="preserve">(e) rezultatele estimate și cele realizate ale proiectului, atât cele corespunzătoare obiectivelor, cât și cele corespunzătoare activităților, cu referire la indicatorii stabiliți; </w:t>
      </w:r>
    </w:p>
    <w:p w14:paraId="1B303794" w14:textId="77777777" w:rsidR="005B436A" w:rsidRPr="005B436A" w:rsidRDefault="005B436A" w:rsidP="005B436A">
      <w:pPr>
        <w:numPr>
          <w:ilvl w:val="1"/>
          <w:numId w:val="11"/>
        </w:numPr>
        <w:autoSpaceDE w:val="0"/>
        <w:autoSpaceDN w:val="0"/>
        <w:adjustRightInd w:val="0"/>
        <w:spacing w:after="18" w:line="240" w:lineRule="auto"/>
        <w:ind w:firstLine="426"/>
        <w:jc w:val="both"/>
        <w:rPr>
          <w:rFonts w:cstheme="minorHAnsi"/>
          <w:sz w:val="24"/>
          <w:szCs w:val="24"/>
          <w:lang w:val="en-GB" w:eastAsia="en-GB"/>
        </w:rPr>
      </w:pPr>
      <w:r w:rsidRPr="005B436A">
        <w:rPr>
          <w:rFonts w:cstheme="minorHAnsi"/>
          <w:sz w:val="24"/>
          <w:szCs w:val="24"/>
          <w:lang w:val="en-GB" w:eastAsia="en-GB"/>
        </w:rPr>
        <w:t xml:space="preserve">(f) denumirea furnizorilor de produse, prestatorilor de servicii și executanților de lucrări contractați în cadrul proiectului, precum și obiectul contractului, valoarea acestuia și plățile efectuate; </w:t>
      </w:r>
    </w:p>
    <w:p w14:paraId="23D0F4BF" w14:textId="77777777" w:rsidR="005B436A" w:rsidRPr="005B436A" w:rsidRDefault="005B436A" w:rsidP="005B436A">
      <w:pPr>
        <w:numPr>
          <w:ilvl w:val="1"/>
          <w:numId w:val="11"/>
        </w:numPr>
        <w:autoSpaceDE w:val="0"/>
        <w:autoSpaceDN w:val="0"/>
        <w:adjustRightInd w:val="0"/>
        <w:spacing w:after="0" w:line="240" w:lineRule="auto"/>
        <w:ind w:firstLine="426"/>
        <w:jc w:val="both"/>
        <w:rPr>
          <w:rFonts w:cstheme="minorHAnsi"/>
          <w:sz w:val="24"/>
          <w:szCs w:val="24"/>
          <w:lang w:val="en-GB" w:eastAsia="en-GB"/>
        </w:rPr>
      </w:pPr>
      <w:r w:rsidRPr="005B436A">
        <w:rPr>
          <w:rFonts w:cstheme="minorHAnsi"/>
          <w:sz w:val="24"/>
          <w:szCs w:val="24"/>
          <w:lang w:val="en-GB" w:eastAsia="en-GB"/>
        </w:rPr>
        <w:t xml:space="preserve">(g) elemente de sustenabilitate a rezultatelor proiectului, respectiv de durabilitate </w:t>
      </w:r>
      <w:proofErr w:type="gramStart"/>
      <w:r w:rsidRPr="005B436A">
        <w:rPr>
          <w:rFonts w:cstheme="minorHAnsi"/>
          <w:sz w:val="24"/>
          <w:szCs w:val="24"/>
          <w:lang w:val="en-GB" w:eastAsia="en-GB"/>
        </w:rPr>
        <w:t>a</w:t>
      </w:r>
      <w:proofErr w:type="gramEnd"/>
      <w:r w:rsidRPr="005B436A">
        <w:rPr>
          <w:rFonts w:cstheme="minorHAnsi"/>
          <w:sz w:val="24"/>
          <w:szCs w:val="24"/>
          <w:lang w:val="en-GB" w:eastAsia="en-GB"/>
        </w:rPr>
        <w:t xml:space="preserve"> investițiilor în infrastructură sau producție – informații conform contractului de finanțare, respectiv conform condițiilor prevăzute în art. 65 din Regulamentul (UE) 2021/1060. </w:t>
      </w:r>
    </w:p>
    <w:p w14:paraId="69E25CCE" w14:textId="77777777" w:rsidR="005B436A" w:rsidRPr="005B436A" w:rsidRDefault="005B436A" w:rsidP="005B436A">
      <w:pPr>
        <w:pStyle w:val="Bodytext20"/>
        <w:shd w:val="clear" w:color="auto" w:fill="auto"/>
        <w:ind w:firstLine="0"/>
        <w:rPr>
          <w:rFonts w:asciiTheme="minorHAnsi" w:hAnsiTheme="minorHAnsi" w:cstheme="minorHAnsi"/>
          <w:bCs/>
          <w:color w:val="FF0000"/>
          <w:sz w:val="24"/>
          <w:szCs w:val="24"/>
          <w:lang w:eastAsia="en-GB"/>
        </w:rPr>
      </w:pPr>
    </w:p>
    <w:p w14:paraId="2C0F4259" w14:textId="2F8C9087" w:rsidR="005B436A" w:rsidRPr="005B436A" w:rsidRDefault="005B436A" w:rsidP="005B436A">
      <w:pPr>
        <w:pStyle w:val="Bodytext20"/>
        <w:shd w:val="clear" w:color="auto" w:fill="auto"/>
        <w:ind w:firstLine="0"/>
        <w:rPr>
          <w:rFonts w:asciiTheme="minorHAnsi" w:hAnsiTheme="minorHAnsi" w:cstheme="minorHAnsi"/>
          <w:b/>
          <w:sz w:val="24"/>
          <w:szCs w:val="24"/>
        </w:rPr>
      </w:pPr>
      <w:r w:rsidRPr="005B436A">
        <w:rPr>
          <w:rFonts w:asciiTheme="minorHAnsi" w:hAnsiTheme="minorHAnsi" w:cstheme="minorHAnsi"/>
          <w:b/>
          <w:sz w:val="24"/>
          <w:szCs w:val="24"/>
        </w:rPr>
        <w:t>Articolul 1</w:t>
      </w:r>
      <w:r w:rsidR="00934237">
        <w:rPr>
          <w:rFonts w:asciiTheme="minorHAnsi" w:hAnsiTheme="minorHAnsi" w:cstheme="minorHAnsi"/>
          <w:b/>
          <w:sz w:val="24"/>
          <w:szCs w:val="24"/>
        </w:rPr>
        <w:t>2</w:t>
      </w:r>
      <w:r w:rsidRPr="005B436A">
        <w:rPr>
          <w:rFonts w:asciiTheme="minorHAnsi" w:hAnsiTheme="minorHAnsi" w:cstheme="minorHAnsi"/>
          <w:b/>
          <w:sz w:val="24"/>
          <w:szCs w:val="24"/>
        </w:rPr>
        <w:t xml:space="preserve"> Publicarea datelor</w:t>
      </w:r>
    </w:p>
    <w:p w14:paraId="60711F4E" w14:textId="77777777" w:rsidR="005B436A" w:rsidRPr="005B436A" w:rsidRDefault="005B436A" w:rsidP="005B436A">
      <w:pPr>
        <w:pStyle w:val="Bodytext20"/>
        <w:shd w:val="clear" w:color="auto" w:fill="auto"/>
        <w:ind w:firstLine="0"/>
        <w:rPr>
          <w:rFonts w:asciiTheme="minorHAnsi" w:hAnsiTheme="minorHAnsi" w:cstheme="minorHAnsi"/>
          <w:b/>
          <w:sz w:val="24"/>
          <w:szCs w:val="24"/>
        </w:rPr>
      </w:pPr>
    </w:p>
    <w:p w14:paraId="77C32B45" w14:textId="1F143F80" w:rsidR="005B436A" w:rsidRPr="00934237" w:rsidRDefault="005B436A" w:rsidP="00BC5FAD">
      <w:pPr>
        <w:pStyle w:val="ListParagraph"/>
        <w:numPr>
          <w:ilvl w:val="0"/>
          <w:numId w:val="20"/>
        </w:numPr>
        <w:autoSpaceDE w:val="0"/>
        <w:autoSpaceDN w:val="0"/>
        <w:adjustRightInd w:val="0"/>
        <w:spacing w:after="0" w:line="259" w:lineRule="auto"/>
        <w:jc w:val="both"/>
        <w:rPr>
          <w:rFonts w:cstheme="minorHAnsi"/>
          <w:sz w:val="24"/>
          <w:szCs w:val="24"/>
          <w:lang w:val="en-GB" w:eastAsia="en-GB"/>
        </w:rPr>
      </w:pPr>
      <w:r w:rsidRPr="00934237">
        <w:rPr>
          <w:rFonts w:cstheme="minorHAnsi"/>
          <w:sz w:val="24"/>
          <w:szCs w:val="24"/>
          <w:lang w:val="en-GB" w:eastAsia="en-GB"/>
        </w:rPr>
        <w:t>Următoarele informații, așa cum rezultă acestea din contractul de finanțare și anexele acestuia,</w:t>
      </w:r>
      <w:r w:rsidR="00934237" w:rsidRPr="00934237">
        <w:rPr>
          <w:rFonts w:cstheme="minorHAnsi"/>
          <w:sz w:val="24"/>
          <w:szCs w:val="24"/>
          <w:lang w:val="en-GB" w:eastAsia="en-GB"/>
        </w:rPr>
        <w:t xml:space="preserve"> </w:t>
      </w:r>
      <w:r w:rsidRPr="00934237">
        <w:rPr>
          <w:rFonts w:cstheme="minorHAnsi"/>
          <w:sz w:val="24"/>
          <w:szCs w:val="24"/>
          <w:lang w:val="en-GB" w:eastAsia="en-GB"/>
        </w:rPr>
        <w:t xml:space="preserve">inclusiv, dacă e cazul, din actele adiționale prin care se aduc modificări contractului de finanțare sau anexelor sale, vor fi publicate pe site-ul AM, în condițiile prevederilor art. 49, alin. (3) și (4) din Regulamentul (UE) 2021/1060: </w:t>
      </w:r>
    </w:p>
    <w:p w14:paraId="15600110" w14:textId="77777777" w:rsidR="005B436A" w:rsidRPr="005B436A" w:rsidRDefault="005B436A" w:rsidP="005B436A">
      <w:pPr>
        <w:numPr>
          <w:ilvl w:val="0"/>
          <w:numId w:val="12"/>
        </w:numPr>
        <w:autoSpaceDE w:val="0"/>
        <w:autoSpaceDN w:val="0"/>
        <w:adjustRightInd w:val="0"/>
        <w:spacing w:after="0" w:line="240" w:lineRule="auto"/>
        <w:contextualSpacing/>
        <w:jc w:val="both"/>
        <w:rPr>
          <w:rFonts w:cstheme="minorHAnsi"/>
          <w:sz w:val="24"/>
          <w:szCs w:val="24"/>
          <w:lang w:val="en-GB" w:eastAsia="en-GB"/>
        </w:rPr>
      </w:pPr>
      <w:r w:rsidRPr="005B436A">
        <w:rPr>
          <w:rFonts w:cstheme="minorHAnsi"/>
          <w:sz w:val="24"/>
          <w:szCs w:val="24"/>
          <w:lang w:val="en-GB" w:eastAsia="en-GB"/>
        </w:rPr>
        <w:t xml:space="preserve">      (a) în cazul persoanelor juridice, denumirea beneficiarului și, în cazul unei achiziții, denumirea contractantului, </w:t>
      </w:r>
      <w:r w:rsidRPr="005B436A">
        <w:rPr>
          <w:rFonts w:cstheme="minorHAnsi"/>
          <w:sz w:val="24"/>
          <w:szCs w:val="24"/>
        </w:rPr>
        <w:t>numai în măsura respectării prevederilor art. 57 din Legea nr. 98/2016 privind achiziţiile publice</w:t>
      </w:r>
      <w:r w:rsidRPr="005B436A">
        <w:rPr>
          <w:rFonts w:cstheme="minorHAnsi"/>
          <w:sz w:val="24"/>
          <w:szCs w:val="24"/>
          <w:lang w:val="en-GB" w:eastAsia="en-GB"/>
        </w:rPr>
        <w:t xml:space="preserve"> în cazul în care beneficiarul este o persoană fizică, prenumele și numele; </w:t>
      </w:r>
    </w:p>
    <w:p w14:paraId="1F157431" w14:textId="77777777" w:rsidR="005B436A" w:rsidRPr="005B436A" w:rsidRDefault="005B436A" w:rsidP="005B436A">
      <w:pPr>
        <w:numPr>
          <w:ilvl w:val="0"/>
          <w:numId w:val="13"/>
        </w:numPr>
        <w:autoSpaceDE w:val="0"/>
        <w:autoSpaceDN w:val="0"/>
        <w:adjustRightInd w:val="0"/>
        <w:spacing w:after="17" w:line="240" w:lineRule="auto"/>
        <w:ind w:left="284"/>
        <w:jc w:val="both"/>
        <w:rPr>
          <w:rFonts w:cstheme="minorHAnsi"/>
          <w:sz w:val="24"/>
          <w:szCs w:val="24"/>
          <w:lang w:val="en-GB" w:eastAsia="en-GB"/>
        </w:rPr>
      </w:pPr>
      <w:r w:rsidRPr="005B436A">
        <w:rPr>
          <w:rFonts w:cstheme="minorHAnsi"/>
          <w:sz w:val="24"/>
          <w:szCs w:val="24"/>
          <w:lang w:val="en-GB" w:eastAsia="en-GB"/>
        </w:rPr>
        <w:t xml:space="preserve">(b) denumirea proiectului; </w:t>
      </w:r>
    </w:p>
    <w:p w14:paraId="15174A2E" w14:textId="77777777" w:rsidR="005B436A" w:rsidRPr="005B436A" w:rsidRDefault="005B436A" w:rsidP="005B436A">
      <w:pPr>
        <w:numPr>
          <w:ilvl w:val="0"/>
          <w:numId w:val="13"/>
        </w:numPr>
        <w:autoSpaceDE w:val="0"/>
        <w:autoSpaceDN w:val="0"/>
        <w:adjustRightInd w:val="0"/>
        <w:spacing w:after="17" w:line="240" w:lineRule="auto"/>
        <w:ind w:left="284"/>
        <w:jc w:val="both"/>
        <w:rPr>
          <w:rFonts w:cstheme="minorHAnsi"/>
          <w:sz w:val="24"/>
          <w:szCs w:val="24"/>
          <w:lang w:val="en-GB" w:eastAsia="en-GB"/>
        </w:rPr>
      </w:pPr>
      <w:r w:rsidRPr="005B436A">
        <w:rPr>
          <w:rFonts w:cstheme="minorHAnsi"/>
          <w:sz w:val="24"/>
          <w:szCs w:val="24"/>
          <w:lang w:val="en-GB" w:eastAsia="en-GB"/>
        </w:rPr>
        <w:t xml:space="preserve">(c) scopul proiectului și realizările preconizate sau efective ale acestuia; </w:t>
      </w:r>
    </w:p>
    <w:p w14:paraId="39857A0A" w14:textId="77777777" w:rsidR="005B436A" w:rsidRPr="005B436A" w:rsidRDefault="005B436A" w:rsidP="005B436A">
      <w:pPr>
        <w:numPr>
          <w:ilvl w:val="0"/>
          <w:numId w:val="13"/>
        </w:numPr>
        <w:autoSpaceDE w:val="0"/>
        <w:autoSpaceDN w:val="0"/>
        <w:adjustRightInd w:val="0"/>
        <w:spacing w:after="17" w:line="240" w:lineRule="auto"/>
        <w:ind w:left="284"/>
        <w:jc w:val="both"/>
        <w:rPr>
          <w:rFonts w:cstheme="minorHAnsi"/>
          <w:sz w:val="24"/>
          <w:szCs w:val="24"/>
          <w:lang w:val="en-GB" w:eastAsia="en-GB"/>
        </w:rPr>
      </w:pPr>
      <w:r w:rsidRPr="005B436A">
        <w:rPr>
          <w:rFonts w:cstheme="minorHAnsi"/>
          <w:sz w:val="24"/>
          <w:szCs w:val="24"/>
          <w:lang w:val="en-GB" w:eastAsia="en-GB"/>
        </w:rPr>
        <w:t xml:space="preserve">(d) data de începere a proiectului; </w:t>
      </w:r>
    </w:p>
    <w:p w14:paraId="50A7955E" w14:textId="77777777" w:rsidR="005B436A" w:rsidRPr="005B436A" w:rsidRDefault="005B436A" w:rsidP="005B436A">
      <w:pPr>
        <w:numPr>
          <w:ilvl w:val="0"/>
          <w:numId w:val="13"/>
        </w:numPr>
        <w:autoSpaceDE w:val="0"/>
        <w:autoSpaceDN w:val="0"/>
        <w:adjustRightInd w:val="0"/>
        <w:spacing w:after="17" w:line="240" w:lineRule="auto"/>
        <w:ind w:left="284"/>
        <w:jc w:val="both"/>
        <w:rPr>
          <w:rFonts w:cstheme="minorHAnsi"/>
          <w:sz w:val="24"/>
          <w:szCs w:val="24"/>
          <w:lang w:val="en-GB" w:eastAsia="en-GB"/>
        </w:rPr>
      </w:pPr>
      <w:r w:rsidRPr="005B436A">
        <w:rPr>
          <w:rFonts w:cstheme="minorHAnsi"/>
          <w:sz w:val="24"/>
          <w:szCs w:val="24"/>
          <w:lang w:val="en-GB" w:eastAsia="en-GB"/>
        </w:rPr>
        <w:t xml:space="preserve">(e) data preconizată sau efectivă de încheiere a proiectului; </w:t>
      </w:r>
    </w:p>
    <w:p w14:paraId="481A18C8" w14:textId="77777777" w:rsidR="005B436A" w:rsidRPr="005B436A" w:rsidRDefault="005B436A" w:rsidP="005B436A">
      <w:pPr>
        <w:numPr>
          <w:ilvl w:val="0"/>
          <w:numId w:val="13"/>
        </w:numPr>
        <w:autoSpaceDE w:val="0"/>
        <w:autoSpaceDN w:val="0"/>
        <w:adjustRightInd w:val="0"/>
        <w:spacing w:after="17" w:line="240" w:lineRule="auto"/>
        <w:ind w:left="284"/>
        <w:jc w:val="both"/>
        <w:rPr>
          <w:rFonts w:cstheme="minorHAnsi"/>
          <w:sz w:val="24"/>
          <w:szCs w:val="24"/>
          <w:lang w:val="en-GB" w:eastAsia="en-GB"/>
        </w:rPr>
      </w:pPr>
      <w:r w:rsidRPr="005B436A">
        <w:rPr>
          <w:rFonts w:cstheme="minorHAnsi"/>
          <w:sz w:val="24"/>
          <w:szCs w:val="24"/>
          <w:lang w:val="en-GB" w:eastAsia="en-GB"/>
        </w:rPr>
        <w:t xml:space="preserve">(f) valoarea totală a proiectului; </w:t>
      </w:r>
    </w:p>
    <w:p w14:paraId="2C357E22" w14:textId="77777777" w:rsidR="005B436A" w:rsidRPr="005B436A" w:rsidRDefault="005B436A" w:rsidP="005B436A">
      <w:pPr>
        <w:numPr>
          <w:ilvl w:val="0"/>
          <w:numId w:val="13"/>
        </w:numPr>
        <w:autoSpaceDE w:val="0"/>
        <w:autoSpaceDN w:val="0"/>
        <w:adjustRightInd w:val="0"/>
        <w:spacing w:after="17" w:line="240" w:lineRule="auto"/>
        <w:ind w:left="284"/>
        <w:jc w:val="both"/>
        <w:rPr>
          <w:rFonts w:cstheme="minorHAnsi"/>
          <w:sz w:val="24"/>
          <w:szCs w:val="24"/>
          <w:lang w:val="en-GB" w:eastAsia="en-GB"/>
        </w:rPr>
      </w:pPr>
      <w:r w:rsidRPr="005B436A">
        <w:rPr>
          <w:rFonts w:cstheme="minorHAnsi"/>
          <w:sz w:val="24"/>
          <w:szCs w:val="24"/>
          <w:lang w:val="en-GB" w:eastAsia="en-GB"/>
        </w:rPr>
        <w:t xml:space="preserve">(g) fondul din care se finanțează proiectul; </w:t>
      </w:r>
    </w:p>
    <w:p w14:paraId="1B34B126" w14:textId="77777777" w:rsidR="005B436A" w:rsidRPr="005B436A" w:rsidRDefault="005B436A" w:rsidP="005B436A">
      <w:pPr>
        <w:numPr>
          <w:ilvl w:val="0"/>
          <w:numId w:val="13"/>
        </w:numPr>
        <w:autoSpaceDE w:val="0"/>
        <w:autoSpaceDN w:val="0"/>
        <w:adjustRightInd w:val="0"/>
        <w:spacing w:after="17" w:line="240" w:lineRule="auto"/>
        <w:ind w:left="284"/>
        <w:jc w:val="both"/>
        <w:rPr>
          <w:rFonts w:cstheme="minorHAnsi"/>
          <w:sz w:val="24"/>
          <w:szCs w:val="24"/>
          <w:lang w:val="en-GB" w:eastAsia="en-GB"/>
        </w:rPr>
      </w:pPr>
      <w:r w:rsidRPr="005B436A">
        <w:rPr>
          <w:rFonts w:cstheme="minorHAnsi"/>
          <w:sz w:val="24"/>
          <w:szCs w:val="24"/>
          <w:lang w:val="en-GB" w:eastAsia="en-GB"/>
        </w:rPr>
        <w:lastRenderedPageBreak/>
        <w:t xml:space="preserve">(h) obiectivul specific vizat; </w:t>
      </w:r>
    </w:p>
    <w:p w14:paraId="4F7CCDA1" w14:textId="77777777" w:rsidR="005B436A" w:rsidRPr="005B436A" w:rsidRDefault="005B436A" w:rsidP="005B436A">
      <w:pPr>
        <w:numPr>
          <w:ilvl w:val="0"/>
          <w:numId w:val="13"/>
        </w:numPr>
        <w:autoSpaceDE w:val="0"/>
        <w:autoSpaceDN w:val="0"/>
        <w:adjustRightInd w:val="0"/>
        <w:spacing w:after="17" w:line="240" w:lineRule="auto"/>
        <w:ind w:left="284"/>
        <w:jc w:val="both"/>
        <w:rPr>
          <w:rFonts w:cstheme="minorHAnsi"/>
          <w:sz w:val="24"/>
          <w:szCs w:val="24"/>
          <w:lang w:val="en-GB" w:eastAsia="en-GB"/>
        </w:rPr>
      </w:pPr>
      <w:r w:rsidRPr="005B436A">
        <w:rPr>
          <w:rFonts w:cstheme="minorHAnsi"/>
          <w:sz w:val="24"/>
          <w:szCs w:val="24"/>
          <w:lang w:val="en-GB" w:eastAsia="en-GB"/>
        </w:rPr>
        <w:t xml:space="preserve">(i) rata de cofinanțare a Uniunii Europene; </w:t>
      </w:r>
    </w:p>
    <w:p w14:paraId="01E976A1" w14:textId="77777777" w:rsidR="005B436A" w:rsidRPr="005B436A" w:rsidRDefault="005B436A" w:rsidP="005B436A">
      <w:pPr>
        <w:numPr>
          <w:ilvl w:val="0"/>
          <w:numId w:val="13"/>
        </w:numPr>
        <w:autoSpaceDE w:val="0"/>
        <w:autoSpaceDN w:val="0"/>
        <w:adjustRightInd w:val="0"/>
        <w:spacing w:after="0" w:line="240" w:lineRule="auto"/>
        <w:ind w:left="284"/>
        <w:jc w:val="both"/>
        <w:rPr>
          <w:rFonts w:cstheme="minorHAnsi"/>
          <w:sz w:val="24"/>
          <w:szCs w:val="24"/>
          <w:lang w:val="en-GB" w:eastAsia="en-GB"/>
        </w:rPr>
      </w:pPr>
      <w:r w:rsidRPr="005B436A">
        <w:rPr>
          <w:rFonts w:cstheme="minorHAnsi"/>
          <w:sz w:val="24"/>
          <w:szCs w:val="24"/>
          <w:lang w:val="en-GB" w:eastAsia="en-GB"/>
        </w:rPr>
        <w:t xml:space="preserve">(j) indicatorul de localizare sau datele de localizare pentru proiectul și țara în cauză; </w:t>
      </w:r>
    </w:p>
    <w:p w14:paraId="7478A97F" w14:textId="77777777" w:rsidR="005B436A" w:rsidRPr="005B436A" w:rsidRDefault="005B436A" w:rsidP="005B436A">
      <w:pPr>
        <w:autoSpaceDE w:val="0"/>
        <w:autoSpaceDN w:val="0"/>
        <w:adjustRightInd w:val="0"/>
        <w:ind w:left="284"/>
        <w:jc w:val="both"/>
        <w:rPr>
          <w:rFonts w:cstheme="minorHAnsi"/>
          <w:sz w:val="24"/>
          <w:szCs w:val="24"/>
          <w:lang w:val="en-GB" w:eastAsia="en-GB"/>
        </w:rPr>
      </w:pPr>
      <w:r w:rsidRPr="005B436A">
        <w:rPr>
          <w:rFonts w:cstheme="minorHAnsi"/>
          <w:i/>
          <w:iCs/>
          <w:sz w:val="24"/>
          <w:szCs w:val="24"/>
          <w:lang w:val="en-GB" w:eastAsia="en-GB"/>
        </w:rPr>
        <w:t xml:space="preserve">pentru proiectele mobile sau proiectele care acoperă mai multe locuri: </w:t>
      </w:r>
    </w:p>
    <w:p w14:paraId="540B5104" w14:textId="77777777" w:rsidR="005B436A" w:rsidRPr="005B436A" w:rsidRDefault="005B436A" w:rsidP="005B436A">
      <w:pPr>
        <w:numPr>
          <w:ilvl w:val="1"/>
          <w:numId w:val="11"/>
        </w:numPr>
        <w:autoSpaceDE w:val="0"/>
        <w:autoSpaceDN w:val="0"/>
        <w:adjustRightInd w:val="0"/>
        <w:spacing w:after="0" w:line="240" w:lineRule="auto"/>
        <w:ind w:left="284"/>
        <w:jc w:val="both"/>
        <w:rPr>
          <w:rFonts w:cstheme="minorHAnsi"/>
          <w:sz w:val="24"/>
          <w:szCs w:val="24"/>
          <w:lang w:val="en-GB" w:eastAsia="en-GB"/>
        </w:rPr>
      </w:pPr>
      <w:r w:rsidRPr="005B436A">
        <w:rPr>
          <w:rFonts w:cstheme="minorHAnsi"/>
          <w:sz w:val="24"/>
          <w:szCs w:val="24"/>
          <w:lang w:val="en-GB" w:eastAsia="en-GB"/>
        </w:rPr>
        <w:t>(k) localizarea beneficiarului, atunci când acesta este o persoană juridică, sau nivelul de regiune NUTS 2, atunci când beneficiarul este o persoană fizică.</w:t>
      </w:r>
    </w:p>
    <w:p w14:paraId="512FFC2A" w14:textId="77777777" w:rsidR="005B436A" w:rsidRPr="005B436A" w:rsidRDefault="005B436A" w:rsidP="005B436A">
      <w:pPr>
        <w:numPr>
          <w:ilvl w:val="1"/>
          <w:numId w:val="11"/>
        </w:numPr>
        <w:autoSpaceDE w:val="0"/>
        <w:autoSpaceDN w:val="0"/>
        <w:adjustRightInd w:val="0"/>
        <w:spacing w:after="0" w:line="240" w:lineRule="auto"/>
        <w:ind w:left="284"/>
        <w:jc w:val="both"/>
        <w:rPr>
          <w:rFonts w:cstheme="minorHAnsi"/>
          <w:sz w:val="24"/>
          <w:szCs w:val="24"/>
          <w:lang w:val="en-GB" w:eastAsia="en-GB"/>
        </w:rPr>
      </w:pPr>
    </w:p>
    <w:p w14:paraId="38E9BECF" w14:textId="77777777" w:rsidR="005B436A" w:rsidRPr="005B436A" w:rsidRDefault="005B436A" w:rsidP="005B436A">
      <w:pPr>
        <w:pStyle w:val="Bodytext20"/>
        <w:numPr>
          <w:ilvl w:val="0"/>
          <w:numId w:val="20"/>
        </w:numPr>
        <w:shd w:val="clear" w:color="auto" w:fill="auto"/>
        <w:tabs>
          <w:tab w:val="left" w:pos="426"/>
        </w:tabs>
        <w:spacing w:line="250" w:lineRule="exact"/>
        <w:jc w:val="both"/>
        <w:rPr>
          <w:rFonts w:asciiTheme="minorHAnsi" w:hAnsiTheme="minorHAnsi" w:cstheme="minorHAnsi"/>
          <w:sz w:val="24"/>
          <w:szCs w:val="24"/>
        </w:rPr>
      </w:pPr>
      <w:r w:rsidRPr="005B436A">
        <w:rPr>
          <w:rFonts w:asciiTheme="minorHAnsi" w:hAnsiTheme="minorHAnsi" w:cstheme="minorHAnsi"/>
          <w:sz w:val="24"/>
          <w:szCs w:val="24"/>
        </w:rPr>
        <w:t xml:space="preserve">Beneficiarul are obligaţia publicării, pe site-ul propriu, </w:t>
      </w:r>
      <w:proofErr w:type="gramStart"/>
      <w:r w:rsidRPr="005B436A">
        <w:rPr>
          <w:rFonts w:asciiTheme="minorHAnsi" w:hAnsiTheme="minorHAnsi" w:cstheme="minorHAnsi"/>
          <w:sz w:val="24"/>
          <w:szCs w:val="24"/>
        </w:rPr>
        <w:t>a</w:t>
      </w:r>
      <w:proofErr w:type="gramEnd"/>
      <w:r w:rsidRPr="005B436A">
        <w:rPr>
          <w:rFonts w:asciiTheme="minorHAnsi" w:hAnsiTheme="minorHAnsi" w:cstheme="minorHAnsi"/>
          <w:sz w:val="24"/>
          <w:szCs w:val="24"/>
        </w:rPr>
        <w:t xml:space="preserve"> informaţiilor referitoare la denumirea </w:t>
      </w:r>
    </w:p>
    <w:p w14:paraId="6B4E68E4" w14:textId="77777777" w:rsidR="00934237" w:rsidRDefault="005B436A" w:rsidP="00934237">
      <w:pPr>
        <w:pStyle w:val="Bodytext20"/>
        <w:shd w:val="clear" w:color="auto" w:fill="auto"/>
        <w:tabs>
          <w:tab w:val="left" w:pos="426"/>
        </w:tabs>
        <w:spacing w:line="250" w:lineRule="exact"/>
        <w:ind w:firstLine="0"/>
        <w:jc w:val="both"/>
        <w:rPr>
          <w:rFonts w:asciiTheme="minorHAnsi" w:hAnsiTheme="minorHAnsi" w:cstheme="minorHAnsi"/>
          <w:sz w:val="24"/>
          <w:szCs w:val="24"/>
        </w:rPr>
      </w:pPr>
      <w:r w:rsidRPr="005B436A">
        <w:rPr>
          <w:rFonts w:asciiTheme="minorHAnsi" w:hAnsiTheme="minorHAnsi" w:cstheme="minorHAnsi"/>
          <w:sz w:val="24"/>
          <w:szCs w:val="24"/>
        </w:rPr>
        <w:t>contractorilor implicaţi în implementarea prezentului Contract de finanţare, la obiectul si la valorile respectivelor contracte de achiziţie, numai în măsura respectării prevederilor art. 57 din Legea nr. 98/2016 privind achiziţiile publice.</w:t>
      </w:r>
      <w:r w:rsidR="00934237">
        <w:rPr>
          <w:rFonts w:asciiTheme="minorHAnsi" w:hAnsiTheme="minorHAnsi" w:cstheme="minorHAnsi"/>
          <w:sz w:val="24"/>
          <w:szCs w:val="24"/>
        </w:rPr>
        <w:t xml:space="preserve"> </w:t>
      </w:r>
    </w:p>
    <w:p w14:paraId="5B40BC53" w14:textId="77777777" w:rsidR="00934237" w:rsidRDefault="005B436A" w:rsidP="00934237">
      <w:pPr>
        <w:pStyle w:val="Bodytext20"/>
        <w:numPr>
          <w:ilvl w:val="0"/>
          <w:numId w:val="20"/>
        </w:numPr>
        <w:shd w:val="clear" w:color="auto" w:fill="auto"/>
        <w:tabs>
          <w:tab w:val="left" w:pos="426"/>
        </w:tabs>
        <w:spacing w:line="250" w:lineRule="exact"/>
        <w:jc w:val="both"/>
        <w:rPr>
          <w:rFonts w:asciiTheme="minorHAnsi" w:hAnsiTheme="minorHAnsi" w:cstheme="minorHAnsi"/>
          <w:sz w:val="24"/>
          <w:szCs w:val="24"/>
        </w:rPr>
      </w:pPr>
      <w:r w:rsidRPr="005B436A">
        <w:rPr>
          <w:rFonts w:asciiTheme="minorHAnsi" w:hAnsiTheme="minorHAnsi" w:cstheme="minorHAnsi"/>
          <w:sz w:val="24"/>
          <w:szCs w:val="24"/>
        </w:rPr>
        <w:t>Beneficiarul se obligă ca, în termen de 30 de zile de la finalizarea implementării Proiectului, să publice pe site-ul propriu rezultatele obţinute prin prezentul Contract si să notifice în acest sens autoritatea de management responsabilă.</w:t>
      </w:r>
    </w:p>
    <w:p w14:paraId="21EE1DB0" w14:textId="77777777" w:rsidR="00934237" w:rsidRDefault="005B436A" w:rsidP="00934237">
      <w:pPr>
        <w:pStyle w:val="Bodytext20"/>
        <w:numPr>
          <w:ilvl w:val="0"/>
          <w:numId w:val="20"/>
        </w:numPr>
        <w:shd w:val="clear" w:color="auto" w:fill="auto"/>
        <w:tabs>
          <w:tab w:val="left" w:pos="426"/>
        </w:tabs>
        <w:spacing w:line="250" w:lineRule="exact"/>
        <w:jc w:val="both"/>
        <w:rPr>
          <w:rFonts w:asciiTheme="minorHAnsi" w:hAnsiTheme="minorHAnsi" w:cstheme="minorHAnsi"/>
          <w:sz w:val="24"/>
          <w:szCs w:val="24"/>
        </w:rPr>
      </w:pPr>
      <w:r w:rsidRPr="00934237">
        <w:rPr>
          <w:rFonts w:asciiTheme="minorHAnsi" w:hAnsiTheme="minorHAnsi" w:cstheme="minorHAnsi"/>
          <w:sz w:val="24"/>
          <w:szCs w:val="24"/>
        </w:rPr>
        <w:t>Beneficiarul se obligă ca, pe întreaga perioadă de sustenabilitate/ durabilitate a Proiectului, să asigure   vizibilitatea rezultatelor conform alin. (3) al prezentului articol.</w:t>
      </w:r>
    </w:p>
    <w:p w14:paraId="24DB26AF" w14:textId="43D372F6" w:rsidR="005B436A" w:rsidRPr="00934237" w:rsidRDefault="005B436A" w:rsidP="00934237">
      <w:pPr>
        <w:pStyle w:val="Bodytext20"/>
        <w:numPr>
          <w:ilvl w:val="0"/>
          <w:numId w:val="20"/>
        </w:numPr>
        <w:shd w:val="clear" w:color="auto" w:fill="auto"/>
        <w:tabs>
          <w:tab w:val="left" w:pos="426"/>
        </w:tabs>
        <w:spacing w:line="250" w:lineRule="exact"/>
        <w:jc w:val="both"/>
        <w:rPr>
          <w:rFonts w:asciiTheme="minorHAnsi" w:hAnsiTheme="minorHAnsi" w:cstheme="minorHAnsi"/>
          <w:sz w:val="24"/>
          <w:szCs w:val="24"/>
        </w:rPr>
      </w:pPr>
      <w:r w:rsidRPr="00934237">
        <w:rPr>
          <w:rFonts w:asciiTheme="minorHAnsi" w:hAnsiTheme="minorHAnsi" w:cstheme="minorHAnsi"/>
          <w:sz w:val="24"/>
          <w:szCs w:val="24"/>
        </w:rPr>
        <w:t>Semnarea contractului de finantare reprezinta acceptul Beneficiarului pentru a figura in lista publica a beneficiarilor PR București-Ilfov 2021-2027.</w:t>
      </w:r>
    </w:p>
    <w:p w14:paraId="0667E05E" w14:textId="77777777" w:rsidR="005B436A" w:rsidRPr="005B436A" w:rsidRDefault="005B436A" w:rsidP="005B436A">
      <w:pPr>
        <w:pStyle w:val="Bodytext20"/>
        <w:shd w:val="clear" w:color="auto" w:fill="auto"/>
        <w:tabs>
          <w:tab w:val="left" w:pos="426"/>
        </w:tabs>
        <w:spacing w:line="250" w:lineRule="exact"/>
        <w:ind w:firstLine="0"/>
        <w:contextualSpacing/>
        <w:jc w:val="both"/>
        <w:rPr>
          <w:rFonts w:asciiTheme="minorHAnsi" w:hAnsiTheme="minorHAnsi" w:cstheme="minorHAnsi"/>
          <w:sz w:val="24"/>
          <w:szCs w:val="24"/>
        </w:rPr>
      </w:pPr>
    </w:p>
    <w:p w14:paraId="5A1732FD" w14:textId="58EE4FA0" w:rsidR="005B436A" w:rsidRPr="005B436A" w:rsidRDefault="005B436A" w:rsidP="005B436A">
      <w:pPr>
        <w:pStyle w:val="Bodytext20"/>
        <w:shd w:val="clear" w:color="auto" w:fill="auto"/>
        <w:ind w:firstLine="0"/>
        <w:rPr>
          <w:rFonts w:asciiTheme="minorHAnsi" w:hAnsiTheme="minorHAnsi" w:cstheme="minorHAnsi"/>
          <w:b/>
          <w:sz w:val="24"/>
          <w:szCs w:val="24"/>
        </w:rPr>
      </w:pPr>
      <w:r w:rsidRPr="005B436A">
        <w:rPr>
          <w:rFonts w:asciiTheme="minorHAnsi" w:hAnsiTheme="minorHAnsi" w:cstheme="minorHAnsi"/>
          <w:b/>
          <w:sz w:val="24"/>
          <w:szCs w:val="24"/>
        </w:rPr>
        <w:t>Articolul 1</w:t>
      </w:r>
      <w:r w:rsidR="00934237">
        <w:rPr>
          <w:rFonts w:asciiTheme="minorHAnsi" w:hAnsiTheme="minorHAnsi" w:cstheme="minorHAnsi"/>
          <w:b/>
          <w:sz w:val="24"/>
          <w:szCs w:val="24"/>
        </w:rPr>
        <w:t xml:space="preserve">3 </w:t>
      </w:r>
      <w:r w:rsidRPr="005B436A">
        <w:rPr>
          <w:rFonts w:asciiTheme="minorHAnsi" w:hAnsiTheme="minorHAnsi" w:cstheme="minorHAnsi"/>
          <w:b/>
          <w:sz w:val="24"/>
          <w:szCs w:val="24"/>
        </w:rPr>
        <w:t>Confidenţialitate</w:t>
      </w:r>
    </w:p>
    <w:p w14:paraId="470C00A2" w14:textId="77777777" w:rsidR="005B436A" w:rsidRPr="005B436A" w:rsidRDefault="005B436A" w:rsidP="005B436A">
      <w:pPr>
        <w:pStyle w:val="Bodytext20"/>
        <w:shd w:val="clear" w:color="auto" w:fill="auto"/>
        <w:ind w:firstLine="0"/>
        <w:rPr>
          <w:rFonts w:asciiTheme="minorHAnsi" w:hAnsiTheme="minorHAnsi" w:cstheme="minorHAnsi"/>
          <w:b/>
          <w:sz w:val="24"/>
          <w:szCs w:val="24"/>
        </w:rPr>
      </w:pPr>
    </w:p>
    <w:p w14:paraId="32810FD5" w14:textId="77777777" w:rsidR="005B436A" w:rsidRPr="005B436A" w:rsidRDefault="005B436A" w:rsidP="005B436A">
      <w:pPr>
        <w:pStyle w:val="Bodytext20"/>
        <w:numPr>
          <w:ilvl w:val="0"/>
          <w:numId w:val="6"/>
        </w:numPr>
        <w:shd w:val="clear" w:color="auto" w:fill="auto"/>
        <w:tabs>
          <w:tab w:val="left" w:pos="426"/>
        </w:tabs>
        <w:spacing w:line="250" w:lineRule="exact"/>
        <w:ind w:left="426" w:hanging="426"/>
        <w:jc w:val="both"/>
        <w:rPr>
          <w:rFonts w:asciiTheme="minorHAnsi" w:hAnsiTheme="minorHAnsi" w:cstheme="minorHAnsi"/>
          <w:sz w:val="24"/>
          <w:szCs w:val="24"/>
        </w:rPr>
      </w:pPr>
      <w:r w:rsidRPr="005B436A">
        <w:rPr>
          <w:rFonts w:asciiTheme="minorHAnsi" w:hAnsiTheme="minorHAnsi" w:cstheme="minorHAnsi"/>
          <w:sz w:val="24"/>
          <w:szCs w:val="24"/>
        </w:rPr>
        <w:t xml:space="preserve">Părţile convin să păstreze în strictă confidenţialitate informaţiile contractuale si sunt de acord să prevină orice utilizare sau divulgare neautorizată </w:t>
      </w:r>
      <w:proofErr w:type="gramStart"/>
      <w:r w:rsidRPr="005B436A">
        <w:rPr>
          <w:rFonts w:asciiTheme="minorHAnsi" w:hAnsiTheme="minorHAnsi" w:cstheme="minorHAnsi"/>
          <w:sz w:val="24"/>
          <w:szCs w:val="24"/>
        </w:rPr>
        <w:t>a</w:t>
      </w:r>
      <w:proofErr w:type="gramEnd"/>
      <w:r w:rsidRPr="005B436A">
        <w:rPr>
          <w:rFonts w:asciiTheme="minorHAnsi" w:hAnsiTheme="minorHAnsi" w:cstheme="minorHAnsi"/>
          <w:sz w:val="24"/>
          <w:szCs w:val="24"/>
        </w:rPr>
        <w:t xml:space="preserve"> acestora, cu excepţiile prevăzute în cadrul prezentului contract de finanţare. Părţile înteleg să utilizeze informaţiile contractuale doar în scopul de a-si îndeplini obligaţiile din prezentul contract de finanţare si respectiv în conformitate cu atribuţiile legale de organizare si funcţionare </w:t>
      </w:r>
      <w:proofErr w:type="gramStart"/>
      <w:r w:rsidRPr="005B436A">
        <w:rPr>
          <w:rFonts w:asciiTheme="minorHAnsi" w:hAnsiTheme="minorHAnsi" w:cstheme="minorHAnsi"/>
          <w:sz w:val="24"/>
          <w:szCs w:val="24"/>
        </w:rPr>
        <w:t>a</w:t>
      </w:r>
      <w:proofErr w:type="gramEnd"/>
      <w:r w:rsidRPr="005B436A">
        <w:rPr>
          <w:rFonts w:asciiTheme="minorHAnsi" w:hAnsiTheme="minorHAnsi" w:cstheme="minorHAnsi"/>
          <w:sz w:val="24"/>
          <w:szCs w:val="24"/>
        </w:rPr>
        <w:t xml:space="preserve"> AMPR</w:t>
      </w:r>
    </w:p>
    <w:p w14:paraId="1C493513" w14:textId="77777777" w:rsidR="005B436A" w:rsidRPr="005B436A" w:rsidRDefault="005B436A" w:rsidP="005B436A">
      <w:pPr>
        <w:pStyle w:val="Bodytext20"/>
        <w:numPr>
          <w:ilvl w:val="0"/>
          <w:numId w:val="6"/>
        </w:numPr>
        <w:shd w:val="clear" w:color="auto" w:fill="auto"/>
        <w:tabs>
          <w:tab w:val="left" w:pos="426"/>
        </w:tabs>
        <w:spacing w:line="250" w:lineRule="exact"/>
        <w:ind w:left="426" w:hanging="426"/>
        <w:jc w:val="both"/>
        <w:rPr>
          <w:rFonts w:asciiTheme="minorHAnsi" w:hAnsiTheme="minorHAnsi" w:cstheme="minorHAnsi"/>
          <w:sz w:val="24"/>
          <w:szCs w:val="24"/>
        </w:rPr>
      </w:pPr>
      <w:r w:rsidRPr="005B436A">
        <w:rPr>
          <w:rFonts w:asciiTheme="minorHAnsi" w:hAnsiTheme="minorHAnsi" w:cstheme="minorHAnsi"/>
          <w:sz w:val="24"/>
          <w:szCs w:val="24"/>
        </w:rPr>
        <w:t xml:space="preserve">Fără a aduce atingere obligaţiilor prevăzute în prezentul Contract privind furnizarea informaţiilor si documentelor necesare desfăşurării activităţiilor de audit si control de către instituţiile/ departamentele abilitate, precum si pentru informarea si promovarea în scopuri publicitare a utilizării fondurilor FEDR, conform prevederilor regulamentelor europene aplicabile, părţile se angajează să depună toate diligenţele pentru păstrarea confidenţialităţii datelor cu caracter personal, în conformitate cu prevederile Directivei (UE) 2016/680 a Parlamentului European si a Consiliului din 27 aprilie 2016 privind protecţia persoanelor fizice referitor la prelucrarea datelor cu caracter personal de către autorităţile competente în scopul prevenirii, depistării, investigării sau urmăririi penale a infracţiunilor sau al executării pedepselor si libera circulaţie a acestor date si de abrogare a Deciziei-cadru 2008/977/JAI a Consiliului si în conformitate cu Regulamentul nr. 679/2016 privind protecţia persoanelor fizice în ceea ce priveste prelucrarea datelor cu caracter personal si privind libera circulaţie </w:t>
      </w:r>
      <w:proofErr w:type="gramStart"/>
      <w:r w:rsidRPr="005B436A">
        <w:rPr>
          <w:rFonts w:asciiTheme="minorHAnsi" w:hAnsiTheme="minorHAnsi" w:cstheme="minorHAnsi"/>
          <w:sz w:val="24"/>
          <w:szCs w:val="24"/>
        </w:rPr>
        <w:t>a</w:t>
      </w:r>
      <w:proofErr w:type="gramEnd"/>
      <w:r w:rsidRPr="005B436A">
        <w:rPr>
          <w:rFonts w:asciiTheme="minorHAnsi" w:hAnsiTheme="minorHAnsi" w:cstheme="minorHAnsi"/>
          <w:sz w:val="24"/>
          <w:szCs w:val="24"/>
        </w:rPr>
        <w:t xml:space="preserve"> acestor date si de aprogare a Directivei 95/46/CE (Regulamentul general privind protecţia datelor) De asemenea, părţile se angajează să depună toate diligenţele pentru păstrarea confidenţialităţii informaţiilor/documentelor a caror furnizare/dezvăluire ar putea aduce atingere normelor care reglementează concurenţa loială si proprietatea intelectuală.</w:t>
      </w:r>
    </w:p>
    <w:p w14:paraId="3F85D373" w14:textId="77777777" w:rsidR="005B436A" w:rsidRPr="005B436A" w:rsidRDefault="005B436A" w:rsidP="005B436A">
      <w:pPr>
        <w:pStyle w:val="Bodytext20"/>
        <w:numPr>
          <w:ilvl w:val="0"/>
          <w:numId w:val="6"/>
        </w:numPr>
        <w:shd w:val="clear" w:color="auto" w:fill="auto"/>
        <w:tabs>
          <w:tab w:val="left" w:pos="426"/>
        </w:tabs>
        <w:spacing w:line="254" w:lineRule="exact"/>
        <w:ind w:left="426" w:hanging="426"/>
        <w:jc w:val="both"/>
        <w:rPr>
          <w:rFonts w:asciiTheme="minorHAnsi" w:hAnsiTheme="minorHAnsi" w:cstheme="minorHAnsi"/>
          <w:sz w:val="24"/>
          <w:szCs w:val="24"/>
        </w:rPr>
      </w:pPr>
      <w:r w:rsidRPr="005B436A">
        <w:rPr>
          <w:rFonts w:asciiTheme="minorHAnsi" w:hAnsiTheme="minorHAnsi" w:cstheme="minorHAnsi"/>
          <w:sz w:val="24"/>
          <w:szCs w:val="24"/>
        </w:rPr>
        <w:t>Parţile vor fi exonerate de răspunderea pentru dezvăluirea informaţiilor prevăzute la alin. precedent dacă:</w:t>
      </w:r>
    </w:p>
    <w:p w14:paraId="0C0DA970" w14:textId="77777777" w:rsidR="005B436A" w:rsidRPr="005B436A" w:rsidRDefault="005B436A" w:rsidP="005B436A">
      <w:pPr>
        <w:pStyle w:val="Bodytext20"/>
        <w:numPr>
          <w:ilvl w:val="0"/>
          <w:numId w:val="7"/>
        </w:numPr>
        <w:shd w:val="clear" w:color="auto" w:fill="auto"/>
        <w:tabs>
          <w:tab w:val="left" w:pos="1107"/>
        </w:tabs>
        <w:spacing w:line="254" w:lineRule="exact"/>
        <w:ind w:left="1100" w:hanging="420"/>
        <w:jc w:val="both"/>
        <w:rPr>
          <w:rFonts w:asciiTheme="minorHAnsi" w:hAnsiTheme="minorHAnsi" w:cstheme="minorHAnsi"/>
          <w:sz w:val="24"/>
          <w:szCs w:val="24"/>
        </w:rPr>
      </w:pPr>
      <w:r w:rsidRPr="005B436A">
        <w:rPr>
          <w:rFonts w:asciiTheme="minorHAnsi" w:hAnsiTheme="minorHAnsi" w:cstheme="minorHAnsi"/>
          <w:sz w:val="24"/>
          <w:szCs w:val="24"/>
        </w:rPr>
        <w:t>informaţia a fost dezvăluită după ce a fost obţinut acordul scris al celorlalte părţi contractante în acest sens, cu respectarea prevederilor legale incidente</w:t>
      </w:r>
    </w:p>
    <w:p w14:paraId="0329EC2F" w14:textId="77777777" w:rsidR="005B436A" w:rsidRPr="005B436A" w:rsidRDefault="005B436A" w:rsidP="005B436A">
      <w:pPr>
        <w:pStyle w:val="Bodytext20"/>
        <w:numPr>
          <w:ilvl w:val="0"/>
          <w:numId w:val="7"/>
        </w:numPr>
        <w:shd w:val="clear" w:color="auto" w:fill="auto"/>
        <w:tabs>
          <w:tab w:val="left" w:pos="1107"/>
        </w:tabs>
        <w:spacing w:after="228" w:line="254" w:lineRule="exact"/>
        <w:ind w:left="1100" w:hanging="420"/>
        <w:jc w:val="left"/>
        <w:rPr>
          <w:rFonts w:asciiTheme="minorHAnsi" w:hAnsiTheme="minorHAnsi" w:cstheme="minorHAnsi"/>
          <w:sz w:val="24"/>
          <w:szCs w:val="24"/>
        </w:rPr>
      </w:pPr>
      <w:r w:rsidRPr="005B436A">
        <w:rPr>
          <w:rFonts w:asciiTheme="minorHAnsi" w:hAnsiTheme="minorHAnsi" w:cstheme="minorHAnsi"/>
          <w:sz w:val="24"/>
          <w:szCs w:val="24"/>
        </w:rPr>
        <w:t>partea contractantă a fost obligată în mod legal să dezvăluie informaţia.</w:t>
      </w:r>
    </w:p>
    <w:p w14:paraId="7A5666EA" w14:textId="77777777" w:rsidR="005B436A" w:rsidRPr="005B436A" w:rsidRDefault="005B436A" w:rsidP="005B436A">
      <w:pPr>
        <w:pStyle w:val="Bodytext20"/>
        <w:shd w:val="clear" w:color="auto" w:fill="auto"/>
        <w:ind w:firstLine="0"/>
        <w:rPr>
          <w:rFonts w:asciiTheme="minorHAnsi" w:hAnsiTheme="minorHAnsi" w:cstheme="minorHAnsi"/>
          <w:b/>
          <w:sz w:val="24"/>
          <w:szCs w:val="24"/>
        </w:rPr>
      </w:pPr>
    </w:p>
    <w:p w14:paraId="5FB726C7" w14:textId="24B233A0" w:rsidR="005B436A" w:rsidRPr="005B436A" w:rsidRDefault="005B436A" w:rsidP="005B436A">
      <w:pPr>
        <w:pStyle w:val="Bodytext20"/>
        <w:shd w:val="clear" w:color="auto" w:fill="auto"/>
        <w:ind w:firstLine="0"/>
        <w:rPr>
          <w:rFonts w:asciiTheme="minorHAnsi" w:hAnsiTheme="minorHAnsi" w:cstheme="minorHAnsi"/>
          <w:b/>
          <w:sz w:val="24"/>
          <w:szCs w:val="24"/>
        </w:rPr>
      </w:pPr>
      <w:r w:rsidRPr="005B436A">
        <w:rPr>
          <w:rFonts w:asciiTheme="minorHAnsi" w:hAnsiTheme="minorHAnsi" w:cstheme="minorHAnsi"/>
          <w:b/>
          <w:sz w:val="24"/>
          <w:szCs w:val="24"/>
        </w:rPr>
        <w:t>Articolul 1</w:t>
      </w:r>
      <w:r w:rsidR="00934237">
        <w:rPr>
          <w:rFonts w:asciiTheme="minorHAnsi" w:hAnsiTheme="minorHAnsi" w:cstheme="minorHAnsi"/>
          <w:b/>
          <w:sz w:val="24"/>
          <w:szCs w:val="24"/>
        </w:rPr>
        <w:t>4</w:t>
      </w:r>
      <w:r w:rsidRPr="005B436A">
        <w:rPr>
          <w:rFonts w:asciiTheme="minorHAnsi" w:hAnsiTheme="minorHAnsi" w:cstheme="minorHAnsi"/>
          <w:b/>
          <w:sz w:val="24"/>
          <w:szCs w:val="24"/>
        </w:rPr>
        <w:t xml:space="preserve"> Prelucrarea datelor cu caracter personal</w:t>
      </w:r>
    </w:p>
    <w:p w14:paraId="1057964F" w14:textId="77777777" w:rsidR="005B436A" w:rsidRPr="005B436A" w:rsidRDefault="005B436A" w:rsidP="005B436A">
      <w:pPr>
        <w:pStyle w:val="Bodytext20"/>
        <w:shd w:val="clear" w:color="auto" w:fill="auto"/>
        <w:ind w:firstLine="0"/>
        <w:rPr>
          <w:rFonts w:asciiTheme="minorHAnsi" w:hAnsiTheme="minorHAnsi" w:cstheme="minorHAnsi"/>
          <w:b/>
          <w:sz w:val="24"/>
          <w:szCs w:val="24"/>
        </w:rPr>
      </w:pPr>
    </w:p>
    <w:p w14:paraId="0B2E0B67" w14:textId="77777777" w:rsidR="005B436A" w:rsidRPr="005B436A" w:rsidRDefault="005B436A" w:rsidP="005B436A">
      <w:pPr>
        <w:pStyle w:val="Bodytext20"/>
        <w:numPr>
          <w:ilvl w:val="0"/>
          <w:numId w:val="8"/>
        </w:numPr>
        <w:shd w:val="clear" w:color="auto" w:fill="auto"/>
        <w:tabs>
          <w:tab w:val="left" w:pos="142"/>
        </w:tabs>
        <w:spacing w:line="250" w:lineRule="exact"/>
        <w:ind w:left="426" w:hanging="426"/>
        <w:jc w:val="both"/>
        <w:rPr>
          <w:rFonts w:asciiTheme="minorHAnsi" w:hAnsiTheme="minorHAnsi" w:cstheme="minorHAnsi"/>
          <w:sz w:val="24"/>
          <w:szCs w:val="24"/>
        </w:rPr>
      </w:pPr>
      <w:r w:rsidRPr="005B436A">
        <w:rPr>
          <w:rFonts w:asciiTheme="minorHAnsi" w:hAnsiTheme="minorHAnsi" w:cstheme="minorHAnsi"/>
          <w:sz w:val="24"/>
          <w:szCs w:val="24"/>
        </w:rPr>
        <w:t xml:space="preserve">Colectarea, prelucrarea si stocarea/arhivarea datelor cu caracter personal se va realiza în conformitate cu prevederile Regulamentului (UE) nr. 679/2016, precum si cu respectarea legislaţiei naţionale în materie, în scopul implementării si monitorizării proiectului, realizării obiectivului contractului, îndeplinirii obiectivelor acestuia, precum si în scop </w:t>
      </w:r>
      <w:proofErr w:type="gramStart"/>
      <w:r w:rsidRPr="005B436A">
        <w:rPr>
          <w:rFonts w:asciiTheme="minorHAnsi" w:hAnsiTheme="minorHAnsi" w:cstheme="minorHAnsi"/>
          <w:sz w:val="24"/>
          <w:szCs w:val="24"/>
        </w:rPr>
        <w:t>statistic..</w:t>
      </w:r>
      <w:proofErr w:type="gramEnd"/>
    </w:p>
    <w:p w14:paraId="00781276" w14:textId="77777777" w:rsidR="005B436A" w:rsidRPr="005B436A" w:rsidRDefault="005B436A" w:rsidP="005B436A">
      <w:pPr>
        <w:pStyle w:val="Bodytext20"/>
        <w:numPr>
          <w:ilvl w:val="0"/>
          <w:numId w:val="8"/>
        </w:numPr>
        <w:shd w:val="clear" w:color="auto" w:fill="auto"/>
        <w:tabs>
          <w:tab w:val="left" w:pos="142"/>
        </w:tabs>
        <w:spacing w:line="250" w:lineRule="exact"/>
        <w:ind w:left="426" w:hanging="426"/>
        <w:jc w:val="both"/>
        <w:rPr>
          <w:rFonts w:asciiTheme="minorHAnsi" w:hAnsiTheme="minorHAnsi" w:cstheme="minorHAnsi"/>
          <w:sz w:val="24"/>
          <w:szCs w:val="24"/>
        </w:rPr>
      </w:pPr>
      <w:r w:rsidRPr="005B436A">
        <w:rPr>
          <w:rFonts w:asciiTheme="minorHAnsi" w:hAnsiTheme="minorHAnsi" w:cstheme="minorHAnsi"/>
          <w:sz w:val="24"/>
          <w:szCs w:val="24"/>
        </w:rPr>
        <w:t>Datele cu caracter personal, asa cum sunt clasificate în Regulamentul (679)/2016, vor fi prelucrate în acord cu legislaţia aplicabilă procesului de evaluare, selecţie si contractare, precum si cea aferentă procesului de implementare, monitorizare, asigurare a durabilităţii investiţiei, în scopul si temeiul legal pentru care s-a încheiat prezentul contract de finanţare.</w:t>
      </w:r>
    </w:p>
    <w:p w14:paraId="1968FA82" w14:textId="77777777" w:rsidR="005B436A" w:rsidRPr="005B436A" w:rsidRDefault="005B436A" w:rsidP="005B436A">
      <w:pPr>
        <w:pStyle w:val="Bodytext20"/>
        <w:numPr>
          <w:ilvl w:val="0"/>
          <w:numId w:val="8"/>
        </w:numPr>
        <w:shd w:val="clear" w:color="auto" w:fill="auto"/>
        <w:tabs>
          <w:tab w:val="left" w:pos="142"/>
        </w:tabs>
        <w:spacing w:line="254" w:lineRule="exact"/>
        <w:ind w:left="426" w:hanging="426"/>
        <w:jc w:val="both"/>
        <w:rPr>
          <w:rFonts w:asciiTheme="minorHAnsi" w:hAnsiTheme="minorHAnsi" w:cstheme="minorHAnsi"/>
          <w:sz w:val="24"/>
          <w:szCs w:val="24"/>
        </w:rPr>
      </w:pPr>
      <w:r w:rsidRPr="005B436A">
        <w:rPr>
          <w:rFonts w:asciiTheme="minorHAnsi" w:hAnsiTheme="minorHAnsi" w:cstheme="minorHAnsi"/>
          <w:sz w:val="24"/>
          <w:szCs w:val="24"/>
        </w:rPr>
        <w:t>Părţile contractuale vor lua măsuri temeinice si organizatorice adecvate, potrivit propriilor atribuţii si competenţe instituţionale/organizaţionale, în vederea asigurării unui nivel corespunzător de securitate a datelor</w:t>
      </w:r>
      <w:r w:rsidRPr="005B436A">
        <w:rPr>
          <w:rFonts w:asciiTheme="minorHAnsi" w:hAnsiTheme="minorHAnsi" w:cstheme="minorHAnsi"/>
          <w:sz w:val="24"/>
          <w:szCs w:val="24"/>
        </w:rPr>
        <w:tab/>
        <w:t>cu</w:t>
      </w:r>
      <w:r w:rsidRPr="005B436A">
        <w:rPr>
          <w:rFonts w:asciiTheme="minorHAnsi" w:hAnsiTheme="minorHAnsi" w:cstheme="minorHAnsi"/>
          <w:sz w:val="24"/>
          <w:szCs w:val="24"/>
        </w:rPr>
        <w:tab/>
        <w:t>caracter</w:t>
      </w:r>
      <w:r w:rsidRPr="005B436A">
        <w:rPr>
          <w:rFonts w:asciiTheme="minorHAnsi" w:hAnsiTheme="minorHAnsi" w:cstheme="minorHAnsi"/>
          <w:sz w:val="24"/>
          <w:szCs w:val="24"/>
        </w:rPr>
        <w:tab/>
        <w:t>personal</w:t>
      </w:r>
      <w:r w:rsidRPr="005B436A">
        <w:rPr>
          <w:rFonts w:asciiTheme="minorHAnsi" w:hAnsiTheme="minorHAnsi" w:cstheme="minorHAnsi"/>
          <w:sz w:val="24"/>
          <w:szCs w:val="24"/>
        </w:rPr>
        <w:tab/>
        <w:t>în ceea</w:t>
      </w:r>
      <w:r w:rsidRPr="005B436A">
        <w:rPr>
          <w:rFonts w:asciiTheme="minorHAnsi" w:hAnsiTheme="minorHAnsi" w:cstheme="minorHAnsi"/>
          <w:sz w:val="24"/>
          <w:szCs w:val="24"/>
        </w:rPr>
        <w:tab/>
        <w:t>ce priveşte</w:t>
      </w:r>
      <w:r w:rsidRPr="005B436A">
        <w:rPr>
          <w:rFonts w:asciiTheme="minorHAnsi" w:hAnsiTheme="minorHAnsi" w:cstheme="minorHAnsi"/>
          <w:sz w:val="24"/>
          <w:szCs w:val="24"/>
        </w:rPr>
        <w:tab/>
        <w:t>procesul de prelucrare/reprelucrare/transfer către terţi şi/sau publicarea acestora.</w:t>
      </w:r>
    </w:p>
    <w:p w14:paraId="6B5F0532" w14:textId="77777777" w:rsidR="005B436A" w:rsidRPr="005B436A" w:rsidRDefault="005B436A" w:rsidP="005B436A">
      <w:pPr>
        <w:pStyle w:val="Bodytext20"/>
        <w:numPr>
          <w:ilvl w:val="0"/>
          <w:numId w:val="8"/>
        </w:numPr>
        <w:shd w:val="clear" w:color="auto" w:fill="auto"/>
        <w:tabs>
          <w:tab w:val="left" w:pos="142"/>
          <w:tab w:val="left" w:pos="2945"/>
          <w:tab w:val="left" w:pos="4337"/>
          <w:tab w:val="left" w:pos="5278"/>
        </w:tabs>
        <w:spacing w:line="250" w:lineRule="exact"/>
        <w:ind w:left="426" w:hanging="426"/>
        <w:jc w:val="both"/>
        <w:rPr>
          <w:rFonts w:asciiTheme="minorHAnsi" w:hAnsiTheme="minorHAnsi" w:cstheme="minorHAnsi"/>
          <w:sz w:val="24"/>
          <w:szCs w:val="24"/>
        </w:rPr>
      </w:pPr>
      <w:r w:rsidRPr="005B436A">
        <w:rPr>
          <w:rFonts w:asciiTheme="minorHAnsi" w:hAnsiTheme="minorHAnsi" w:cstheme="minorHAnsi"/>
          <w:sz w:val="24"/>
          <w:szCs w:val="24"/>
        </w:rPr>
        <w:t>Părţile contractuale</w:t>
      </w:r>
      <w:r w:rsidRPr="005B436A">
        <w:rPr>
          <w:rFonts w:asciiTheme="minorHAnsi" w:hAnsiTheme="minorHAnsi" w:cstheme="minorHAnsi"/>
          <w:sz w:val="24"/>
          <w:szCs w:val="24"/>
        </w:rPr>
        <w:tab/>
        <w:t>vor asigura</w:t>
      </w:r>
      <w:r w:rsidRPr="005B436A">
        <w:rPr>
          <w:rFonts w:asciiTheme="minorHAnsi" w:hAnsiTheme="minorHAnsi" w:cstheme="minorHAnsi"/>
          <w:sz w:val="24"/>
          <w:szCs w:val="24"/>
        </w:rPr>
        <w:tab/>
        <w:t>potrivit</w:t>
      </w:r>
      <w:r w:rsidRPr="005B436A">
        <w:rPr>
          <w:rFonts w:asciiTheme="minorHAnsi" w:hAnsiTheme="minorHAnsi" w:cstheme="minorHAnsi"/>
          <w:sz w:val="24"/>
          <w:szCs w:val="24"/>
        </w:rPr>
        <w:tab/>
        <w:t>propriilor atribuţii şi competenţe</w:t>
      </w:r>
    </w:p>
    <w:p w14:paraId="37574ECE" w14:textId="77777777" w:rsidR="005B436A" w:rsidRPr="005B436A" w:rsidRDefault="005B436A" w:rsidP="005B436A">
      <w:pPr>
        <w:pStyle w:val="Bodytext20"/>
        <w:shd w:val="clear" w:color="auto" w:fill="auto"/>
        <w:tabs>
          <w:tab w:val="left" w:pos="142"/>
          <w:tab w:val="left" w:pos="426"/>
        </w:tabs>
        <w:spacing w:line="250" w:lineRule="exact"/>
        <w:ind w:left="426" w:firstLine="0"/>
        <w:jc w:val="both"/>
        <w:rPr>
          <w:rFonts w:asciiTheme="minorHAnsi" w:hAnsiTheme="minorHAnsi" w:cstheme="minorHAnsi"/>
          <w:sz w:val="24"/>
          <w:szCs w:val="24"/>
        </w:rPr>
      </w:pPr>
      <w:r w:rsidRPr="005B436A">
        <w:rPr>
          <w:rFonts w:asciiTheme="minorHAnsi" w:hAnsiTheme="minorHAnsi" w:cstheme="minorHAnsi"/>
          <w:sz w:val="24"/>
          <w:szCs w:val="24"/>
        </w:rPr>
        <w:t xml:space="preserve"> instituţionale/organizaţionale toate condiţiile tehnice şi organizatorice pentru păstrarea      confidenţialităţii, integrităţii şi disponibilităţii datelor cu caracter personal.</w:t>
      </w:r>
    </w:p>
    <w:p w14:paraId="2B770BD4" w14:textId="77777777" w:rsidR="005B436A" w:rsidRPr="005B436A" w:rsidRDefault="005B436A" w:rsidP="005B436A">
      <w:pPr>
        <w:pStyle w:val="Bodytext20"/>
        <w:numPr>
          <w:ilvl w:val="0"/>
          <w:numId w:val="8"/>
        </w:numPr>
        <w:shd w:val="clear" w:color="auto" w:fill="auto"/>
        <w:tabs>
          <w:tab w:val="left" w:pos="142"/>
        </w:tabs>
        <w:spacing w:line="250" w:lineRule="exact"/>
        <w:ind w:left="426" w:hanging="426"/>
        <w:jc w:val="both"/>
        <w:rPr>
          <w:rFonts w:asciiTheme="minorHAnsi" w:hAnsiTheme="minorHAnsi" w:cstheme="minorHAnsi"/>
          <w:sz w:val="24"/>
          <w:szCs w:val="24"/>
        </w:rPr>
      </w:pPr>
      <w:r w:rsidRPr="005B436A">
        <w:rPr>
          <w:rFonts w:asciiTheme="minorHAnsi" w:hAnsiTheme="minorHAnsi" w:cstheme="minorHAnsi"/>
          <w:sz w:val="24"/>
          <w:szCs w:val="24"/>
        </w:rPr>
        <w:t>Părţile contractuale se vor informa şi notifica reciproc cu privire la orice încălcare a securităţii prelucrării datelor cu caracter personal din prezentul contract de finanţare, în vederea adoptării de urgenţă a măsurilor tehnice şi organizatorice ce se impun şi în vederea notificării Autorităţii Naţionale de Supraveghere a Prelucrării Datelor cu Caracter Personal (ANSPDCP ), conform obligaţiilor ce decurg din Regulamentul (UE) 679/2016 privind protecţia persoanelor fizice în ceea ce priveşte prelucrarea datelor cu caracter personal şi privind libera circulaţie a acestor date şi de abrogare a Directivei 95/46/CE (Regulamentul general privind protecţia datelor).</w:t>
      </w:r>
    </w:p>
    <w:p w14:paraId="110D9970" w14:textId="77777777" w:rsidR="005B436A" w:rsidRPr="005B436A" w:rsidRDefault="005B436A" w:rsidP="005B436A">
      <w:pPr>
        <w:pStyle w:val="Bodytext20"/>
        <w:numPr>
          <w:ilvl w:val="0"/>
          <w:numId w:val="8"/>
        </w:numPr>
        <w:shd w:val="clear" w:color="auto" w:fill="auto"/>
        <w:tabs>
          <w:tab w:val="left" w:pos="142"/>
        </w:tabs>
        <w:spacing w:line="250" w:lineRule="exact"/>
        <w:ind w:left="426" w:hanging="426"/>
        <w:jc w:val="both"/>
        <w:rPr>
          <w:rFonts w:asciiTheme="minorHAnsi" w:hAnsiTheme="minorHAnsi" w:cstheme="minorHAnsi"/>
          <w:sz w:val="24"/>
          <w:szCs w:val="24"/>
        </w:rPr>
      </w:pPr>
      <w:r w:rsidRPr="005B436A">
        <w:rPr>
          <w:rFonts w:asciiTheme="minorHAnsi" w:hAnsiTheme="minorHAnsi" w:cstheme="minorHAnsi"/>
          <w:sz w:val="24"/>
          <w:szCs w:val="24"/>
        </w:rPr>
        <w:t>Părţile contractante, prin reprezentanţii desemnaţi să prelucreze datele cu caracter personal din cadrul prezentului contract de finanţare şi/sau modificările la acesta, în îndeplinirea obiectivelor pentru care finanţarea a fost acordată în cadrul acestuia, vor realiza demersurile necesare pentru a întocmi evidenţele activităţilor de prelucrare a datelor cu caracter personal în conformitate cu art 30 din Regulamentul (UE) 679/2016, precum şi consimţământul persoanelor vizate de activităţile de prelucrare, punându-le la dispoziţia ANSPDCP la solicitarea acesteia.</w:t>
      </w:r>
    </w:p>
    <w:p w14:paraId="51C413DC" w14:textId="77777777" w:rsidR="005B436A" w:rsidRPr="005B436A" w:rsidRDefault="005B436A" w:rsidP="005B436A">
      <w:pPr>
        <w:pStyle w:val="Bodytext20"/>
        <w:numPr>
          <w:ilvl w:val="0"/>
          <w:numId w:val="8"/>
        </w:numPr>
        <w:shd w:val="clear" w:color="auto" w:fill="auto"/>
        <w:tabs>
          <w:tab w:val="left" w:pos="142"/>
        </w:tabs>
        <w:spacing w:after="220" w:line="250" w:lineRule="exact"/>
        <w:ind w:left="426" w:hanging="426"/>
        <w:jc w:val="both"/>
        <w:rPr>
          <w:rFonts w:asciiTheme="minorHAnsi" w:hAnsiTheme="minorHAnsi" w:cstheme="minorHAnsi"/>
          <w:sz w:val="24"/>
          <w:szCs w:val="24"/>
        </w:rPr>
      </w:pPr>
      <w:r w:rsidRPr="005B436A">
        <w:rPr>
          <w:rFonts w:asciiTheme="minorHAnsi" w:hAnsiTheme="minorHAnsi" w:cstheme="minorHAnsi"/>
          <w:sz w:val="24"/>
          <w:szCs w:val="24"/>
        </w:rPr>
        <w:t>Solicitantul, sau în cazul proiectelor implementate în parteneriat, fiecare membru al parteneriatului are/au obligaţia întocmirii evidenţelor asupra consimţământului persoanelor care fac parte din grupul ţintă al proiectului, pentru activităţile ce decurg din implementarea activităţilor proiectului, în conformitate cu acordul de parteneriat, acolo unde este cazul, în vederea îndeplinirii obiectivelor proiectului.</w:t>
      </w:r>
    </w:p>
    <w:p w14:paraId="6B95E5D8" w14:textId="77777777" w:rsidR="00EB1F07" w:rsidRDefault="00EB1F07" w:rsidP="005B436A">
      <w:pPr>
        <w:pStyle w:val="Bodytext20"/>
        <w:shd w:val="clear" w:color="auto" w:fill="auto"/>
        <w:spacing w:line="254" w:lineRule="exact"/>
        <w:ind w:left="1100"/>
        <w:rPr>
          <w:rFonts w:asciiTheme="minorHAnsi" w:hAnsiTheme="minorHAnsi" w:cstheme="minorHAnsi"/>
          <w:b/>
          <w:sz w:val="24"/>
          <w:szCs w:val="24"/>
        </w:rPr>
      </w:pPr>
    </w:p>
    <w:p w14:paraId="6A3AC546" w14:textId="09A0742F" w:rsidR="005B436A" w:rsidRPr="005B436A" w:rsidRDefault="005B436A" w:rsidP="005B436A">
      <w:pPr>
        <w:pStyle w:val="Bodytext20"/>
        <w:shd w:val="clear" w:color="auto" w:fill="auto"/>
        <w:spacing w:line="254" w:lineRule="exact"/>
        <w:ind w:left="1100"/>
        <w:rPr>
          <w:rFonts w:asciiTheme="minorHAnsi" w:hAnsiTheme="minorHAnsi" w:cstheme="minorHAnsi"/>
          <w:b/>
          <w:sz w:val="24"/>
          <w:szCs w:val="24"/>
        </w:rPr>
      </w:pPr>
      <w:r w:rsidRPr="005B436A">
        <w:rPr>
          <w:rFonts w:asciiTheme="minorHAnsi" w:hAnsiTheme="minorHAnsi" w:cstheme="minorHAnsi"/>
          <w:b/>
          <w:sz w:val="24"/>
          <w:szCs w:val="24"/>
        </w:rPr>
        <w:t>Articolul 1</w:t>
      </w:r>
      <w:r w:rsidR="00934237">
        <w:rPr>
          <w:rFonts w:asciiTheme="minorHAnsi" w:hAnsiTheme="minorHAnsi" w:cstheme="minorHAnsi"/>
          <w:b/>
          <w:sz w:val="24"/>
          <w:szCs w:val="24"/>
        </w:rPr>
        <w:t>5</w:t>
      </w:r>
      <w:r w:rsidRPr="005B436A">
        <w:rPr>
          <w:rFonts w:asciiTheme="minorHAnsi" w:hAnsiTheme="minorHAnsi" w:cstheme="minorHAnsi"/>
          <w:b/>
          <w:sz w:val="24"/>
          <w:szCs w:val="24"/>
        </w:rPr>
        <w:t xml:space="preserve"> Completarea si modificarea Condiţiilor generale privind condiţiile specifice fiecărei priorităţi de investiţii</w:t>
      </w:r>
    </w:p>
    <w:p w14:paraId="6BAEECE9" w14:textId="77777777" w:rsidR="005B436A" w:rsidRPr="005B436A" w:rsidRDefault="005B436A" w:rsidP="005B436A">
      <w:pPr>
        <w:pStyle w:val="Bodytext20"/>
        <w:shd w:val="clear" w:color="auto" w:fill="auto"/>
        <w:spacing w:line="254" w:lineRule="exact"/>
        <w:ind w:left="1100"/>
        <w:rPr>
          <w:rFonts w:asciiTheme="minorHAnsi" w:hAnsiTheme="minorHAnsi" w:cstheme="minorHAnsi"/>
          <w:b/>
          <w:sz w:val="24"/>
          <w:szCs w:val="24"/>
        </w:rPr>
      </w:pPr>
    </w:p>
    <w:p w14:paraId="30C3A8B9" w14:textId="77777777" w:rsidR="005B436A" w:rsidRPr="005B436A" w:rsidRDefault="005B436A" w:rsidP="005B436A">
      <w:pPr>
        <w:pStyle w:val="Bodytext20"/>
        <w:shd w:val="clear" w:color="auto" w:fill="auto"/>
        <w:spacing w:line="254" w:lineRule="exact"/>
        <w:ind w:left="1100"/>
        <w:rPr>
          <w:rFonts w:asciiTheme="minorHAnsi" w:hAnsiTheme="minorHAnsi" w:cstheme="minorHAnsi"/>
          <w:b/>
          <w:sz w:val="24"/>
          <w:szCs w:val="24"/>
        </w:rPr>
      </w:pPr>
    </w:p>
    <w:p w14:paraId="5D2C8145" w14:textId="32C275C5" w:rsidR="005B436A" w:rsidRPr="00545E86" w:rsidRDefault="005B436A" w:rsidP="005B436A">
      <w:pPr>
        <w:pStyle w:val="Bodytext20"/>
        <w:numPr>
          <w:ilvl w:val="0"/>
          <w:numId w:val="9"/>
        </w:numPr>
        <w:shd w:val="clear" w:color="auto" w:fill="auto"/>
        <w:tabs>
          <w:tab w:val="left" w:pos="567"/>
        </w:tabs>
        <w:spacing w:line="250" w:lineRule="exact"/>
        <w:ind w:left="400" w:hanging="400"/>
        <w:jc w:val="both"/>
        <w:rPr>
          <w:rFonts w:asciiTheme="minorHAnsi" w:hAnsiTheme="minorHAnsi" w:cstheme="minorHAnsi"/>
          <w:sz w:val="24"/>
          <w:szCs w:val="24"/>
          <w:highlight w:val="cyan"/>
        </w:rPr>
      </w:pPr>
      <w:r w:rsidRPr="00545E86">
        <w:rPr>
          <w:rFonts w:asciiTheme="minorHAnsi" w:hAnsiTheme="minorHAnsi" w:cstheme="minorHAnsi"/>
          <w:sz w:val="24"/>
          <w:szCs w:val="24"/>
          <w:highlight w:val="cyan"/>
        </w:rPr>
        <w:t xml:space="preserve">În cadrul prezentului Contract, prevalează Condiţiile Specifice aplicabile Priorităţii de investiţii din cadrul PR </w:t>
      </w:r>
      <w:r w:rsidR="00545E86" w:rsidRPr="00545E86">
        <w:rPr>
          <w:rFonts w:asciiTheme="minorHAnsi" w:hAnsiTheme="minorHAnsi" w:cstheme="minorHAnsi"/>
          <w:sz w:val="24"/>
          <w:szCs w:val="24"/>
          <w:highlight w:val="cyan"/>
        </w:rPr>
        <w:t xml:space="preserve">BI </w:t>
      </w:r>
      <w:r w:rsidRPr="00545E86">
        <w:rPr>
          <w:rFonts w:asciiTheme="minorHAnsi" w:hAnsiTheme="minorHAnsi" w:cstheme="minorHAnsi"/>
          <w:sz w:val="24"/>
          <w:szCs w:val="24"/>
          <w:highlight w:val="cyan"/>
        </w:rPr>
        <w:t>2021-2027 faţă de cele Generale, precum si faţă de cele specifice Programului Regional 2021-2027.</w:t>
      </w:r>
    </w:p>
    <w:p w14:paraId="0F681986" w14:textId="77777777" w:rsidR="005B436A" w:rsidRPr="00545E86" w:rsidRDefault="005B436A" w:rsidP="005B436A">
      <w:pPr>
        <w:pStyle w:val="Bodytext20"/>
        <w:numPr>
          <w:ilvl w:val="0"/>
          <w:numId w:val="9"/>
        </w:numPr>
        <w:shd w:val="clear" w:color="auto" w:fill="auto"/>
        <w:tabs>
          <w:tab w:val="left" w:pos="567"/>
        </w:tabs>
        <w:spacing w:line="254" w:lineRule="exact"/>
        <w:ind w:left="400" w:hanging="400"/>
        <w:jc w:val="both"/>
        <w:rPr>
          <w:rFonts w:asciiTheme="minorHAnsi" w:hAnsiTheme="minorHAnsi" w:cstheme="minorHAnsi"/>
          <w:sz w:val="24"/>
          <w:szCs w:val="24"/>
          <w:highlight w:val="cyan"/>
        </w:rPr>
      </w:pPr>
      <w:r w:rsidRPr="00545E86">
        <w:rPr>
          <w:rFonts w:asciiTheme="minorHAnsi" w:hAnsiTheme="minorHAnsi" w:cstheme="minorHAnsi"/>
          <w:sz w:val="24"/>
          <w:szCs w:val="24"/>
          <w:highlight w:val="cyan"/>
        </w:rPr>
        <w:t xml:space="preserve">În cadrul prezentului Contract, </w:t>
      </w:r>
      <w:bookmarkStart w:id="12" w:name="_GoBack"/>
      <w:bookmarkEnd w:id="12"/>
      <w:r w:rsidRPr="00545E86">
        <w:rPr>
          <w:rFonts w:asciiTheme="minorHAnsi" w:hAnsiTheme="minorHAnsi" w:cstheme="minorHAnsi"/>
          <w:sz w:val="24"/>
          <w:szCs w:val="24"/>
          <w:highlight w:val="cyan"/>
        </w:rPr>
        <w:t>Condiţiile Specifice aplicabile Priorităţii de investiţii din cadrul PR 2021-2027 se completează, acolo unde este cazul, cu condiţiile specifice Programului Regional 2021-2027 si respectiv cu Condiţiile Generale, din prezentul contract.</w:t>
      </w:r>
    </w:p>
    <w:p w14:paraId="27A7DAE9" w14:textId="77777777" w:rsidR="005B436A" w:rsidRPr="005B436A" w:rsidRDefault="005B436A" w:rsidP="005B436A">
      <w:pPr>
        <w:pStyle w:val="Bodytext20"/>
        <w:shd w:val="clear" w:color="auto" w:fill="auto"/>
        <w:spacing w:line="494" w:lineRule="exact"/>
        <w:ind w:firstLine="260"/>
        <w:jc w:val="left"/>
        <w:rPr>
          <w:rFonts w:asciiTheme="minorHAnsi" w:hAnsiTheme="minorHAnsi" w:cstheme="minorHAnsi"/>
          <w:sz w:val="24"/>
          <w:szCs w:val="24"/>
        </w:rPr>
      </w:pPr>
    </w:p>
    <w:p w14:paraId="24C2EE18" w14:textId="47EB1E6E" w:rsidR="00E27B8C" w:rsidRPr="005B436A" w:rsidRDefault="00E27B8C" w:rsidP="005B436A">
      <w:pPr>
        <w:spacing w:before="120" w:after="120"/>
        <w:jc w:val="both"/>
        <w:rPr>
          <w:rFonts w:cstheme="minorHAnsi"/>
          <w:sz w:val="24"/>
          <w:szCs w:val="24"/>
        </w:rPr>
      </w:pPr>
    </w:p>
    <w:sectPr w:rsidR="00E27B8C" w:rsidRPr="005B436A" w:rsidSect="00EE1D4A">
      <w:headerReference w:type="default" r:id="rId10"/>
      <w:footerReference w:type="default" r:id="rId11"/>
      <w:pgSz w:w="11906" w:h="16838" w:code="9"/>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9804E" w14:textId="77777777" w:rsidR="00B50819" w:rsidRDefault="00B50819" w:rsidP="006C30B8">
      <w:pPr>
        <w:spacing w:after="0" w:line="240" w:lineRule="auto"/>
      </w:pPr>
      <w:r>
        <w:separator/>
      </w:r>
    </w:p>
  </w:endnote>
  <w:endnote w:type="continuationSeparator" w:id="0">
    <w:p w14:paraId="610A45AD" w14:textId="77777777" w:rsidR="00B50819" w:rsidRDefault="00B50819" w:rsidP="006C3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es">
    <w:altName w:val="Calibri"/>
    <w:panose1 w:val="00000000000000000000"/>
    <w:charset w:val="00"/>
    <w:family w:val="modern"/>
    <w:notTrueType/>
    <w:pitch w:val="variable"/>
    <w:sig w:usb0="A000002F" w:usb1="5000005B" w:usb2="00000000" w:usb3="00000000" w:csb0="00000093"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4037667"/>
      <w:docPartObj>
        <w:docPartGallery w:val="Page Numbers (Bottom of Page)"/>
        <w:docPartUnique/>
      </w:docPartObj>
    </w:sdtPr>
    <w:sdtEndPr>
      <w:rPr>
        <w:noProof/>
      </w:rPr>
    </w:sdtEndPr>
    <w:sdtContent>
      <w:p w14:paraId="7FC08E6D" w14:textId="49D2BC6F" w:rsidR="0077585A" w:rsidRDefault="007E2386">
        <w:pPr>
          <w:pStyle w:val="Footer"/>
          <w:jc w:val="right"/>
        </w:pPr>
        <w:r>
          <w:rPr>
            <w:noProof/>
          </w:rPr>
          <w:drawing>
            <wp:inline distT="0" distB="0" distL="0" distR="0" wp14:anchorId="3493C2FF" wp14:editId="23AC6DDB">
              <wp:extent cx="6155055" cy="4165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5055" cy="416560"/>
                      </a:xfrm>
                      <a:prstGeom prst="rect">
                        <a:avLst/>
                      </a:prstGeom>
                      <a:noFill/>
                      <a:ln>
                        <a:noFill/>
                      </a:ln>
                    </pic:spPr>
                  </pic:pic>
                </a:graphicData>
              </a:graphic>
            </wp:inline>
          </w:drawing>
        </w:r>
        <w:r w:rsidR="0077585A">
          <w:fldChar w:fldCharType="begin"/>
        </w:r>
        <w:r w:rsidR="0077585A">
          <w:instrText xml:space="preserve"> PAGE   \* MERGEFORMAT </w:instrText>
        </w:r>
        <w:r w:rsidR="0077585A">
          <w:fldChar w:fldCharType="separate"/>
        </w:r>
        <w:r w:rsidR="0077585A">
          <w:rPr>
            <w:noProof/>
          </w:rPr>
          <w:t>34</w:t>
        </w:r>
        <w:r w:rsidR="0077585A">
          <w:rPr>
            <w:noProof/>
          </w:rPr>
          <w:fldChar w:fldCharType="end"/>
        </w:r>
      </w:p>
    </w:sdtContent>
  </w:sdt>
  <w:p w14:paraId="3CC63A5F" w14:textId="77777777" w:rsidR="0077585A" w:rsidRDefault="007758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924066" w14:textId="77777777" w:rsidR="00B50819" w:rsidRDefault="00B50819" w:rsidP="006C30B8">
      <w:pPr>
        <w:spacing w:after="0" w:line="240" w:lineRule="auto"/>
      </w:pPr>
      <w:r>
        <w:separator/>
      </w:r>
    </w:p>
  </w:footnote>
  <w:footnote w:type="continuationSeparator" w:id="0">
    <w:p w14:paraId="67171F60" w14:textId="77777777" w:rsidR="00B50819" w:rsidRDefault="00B50819" w:rsidP="006C30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A3992" w14:textId="0624B8D0" w:rsidR="007E2386" w:rsidRDefault="007E2386">
    <w:pPr>
      <w:pStyle w:val="Header"/>
    </w:pPr>
    <w:r>
      <w:rPr>
        <w:noProof/>
      </w:rPr>
      <w:drawing>
        <wp:anchor distT="0" distB="0" distL="114300" distR="114300" simplePos="0" relativeHeight="251658240" behindDoc="1" locked="0" layoutInCell="1" allowOverlap="1" wp14:anchorId="10E5B3D9" wp14:editId="6C2DECF1">
          <wp:simplePos x="0" y="0"/>
          <wp:positionH relativeFrom="column">
            <wp:posOffset>-139833</wp:posOffset>
          </wp:positionH>
          <wp:positionV relativeFrom="paragraph">
            <wp:posOffset>-395605</wp:posOffset>
          </wp:positionV>
          <wp:extent cx="6764020" cy="118681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4020" cy="11868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248B8E7"/>
    <w:multiLevelType w:val="hybridMultilevel"/>
    <w:tmpl w:val="1591347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8758305"/>
    <w:multiLevelType w:val="hybridMultilevel"/>
    <w:tmpl w:val="304FD9F8"/>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89571C"/>
    <w:multiLevelType w:val="hybridMultilevel"/>
    <w:tmpl w:val="1A98A3FE"/>
    <w:lvl w:ilvl="0" w:tplc="3828C320">
      <w:start w:val="1"/>
      <w:numFmt w:val="decimal"/>
      <w:lvlText w:val="(%1)"/>
      <w:lvlJc w:val="left"/>
      <w:pPr>
        <w:ind w:left="660" w:hanging="360"/>
      </w:pPr>
      <w:rPr>
        <w:rFonts w:hint="default"/>
      </w:rPr>
    </w:lvl>
    <w:lvl w:ilvl="1" w:tplc="08090019" w:tentative="1">
      <w:start w:val="1"/>
      <w:numFmt w:val="lowerLetter"/>
      <w:lvlText w:val="%2."/>
      <w:lvlJc w:val="left"/>
      <w:pPr>
        <w:ind w:left="1380" w:hanging="360"/>
      </w:pPr>
    </w:lvl>
    <w:lvl w:ilvl="2" w:tplc="0809001B" w:tentative="1">
      <w:start w:val="1"/>
      <w:numFmt w:val="lowerRoman"/>
      <w:lvlText w:val="%3."/>
      <w:lvlJc w:val="right"/>
      <w:pPr>
        <w:ind w:left="2100" w:hanging="180"/>
      </w:pPr>
    </w:lvl>
    <w:lvl w:ilvl="3" w:tplc="0809000F" w:tentative="1">
      <w:start w:val="1"/>
      <w:numFmt w:val="decimal"/>
      <w:lvlText w:val="%4."/>
      <w:lvlJc w:val="left"/>
      <w:pPr>
        <w:ind w:left="2820" w:hanging="360"/>
      </w:pPr>
    </w:lvl>
    <w:lvl w:ilvl="4" w:tplc="08090019" w:tentative="1">
      <w:start w:val="1"/>
      <w:numFmt w:val="lowerLetter"/>
      <w:lvlText w:val="%5."/>
      <w:lvlJc w:val="left"/>
      <w:pPr>
        <w:ind w:left="3540" w:hanging="360"/>
      </w:pPr>
    </w:lvl>
    <w:lvl w:ilvl="5" w:tplc="0809001B" w:tentative="1">
      <w:start w:val="1"/>
      <w:numFmt w:val="lowerRoman"/>
      <w:lvlText w:val="%6."/>
      <w:lvlJc w:val="right"/>
      <w:pPr>
        <w:ind w:left="4260" w:hanging="180"/>
      </w:pPr>
    </w:lvl>
    <w:lvl w:ilvl="6" w:tplc="0809000F" w:tentative="1">
      <w:start w:val="1"/>
      <w:numFmt w:val="decimal"/>
      <w:lvlText w:val="%7."/>
      <w:lvlJc w:val="left"/>
      <w:pPr>
        <w:ind w:left="4980" w:hanging="360"/>
      </w:pPr>
    </w:lvl>
    <w:lvl w:ilvl="7" w:tplc="08090019" w:tentative="1">
      <w:start w:val="1"/>
      <w:numFmt w:val="lowerLetter"/>
      <w:lvlText w:val="%8."/>
      <w:lvlJc w:val="left"/>
      <w:pPr>
        <w:ind w:left="5700" w:hanging="360"/>
      </w:pPr>
    </w:lvl>
    <w:lvl w:ilvl="8" w:tplc="0809001B" w:tentative="1">
      <w:start w:val="1"/>
      <w:numFmt w:val="lowerRoman"/>
      <w:lvlText w:val="%9."/>
      <w:lvlJc w:val="right"/>
      <w:pPr>
        <w:ind w:left="6420" w:hanging="180"/>
      </w:pPr>
    </w:lvl>
  </w:abstractNum>
  <w:abstractNum w:abstractNumId="3" w15:restartNumberingAfterBreak="0">
    <w:nsid w:val="092C0B38"/>
    <w:multiLevelType w:val="hybridMultilevel"/>
    <w:tmpl w:val="F1CEF68C"/>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B382001"/>
    <w:multiLevelType w:val="multilevel"/>
    <w:tmpl w:val="0B1459F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DC1F99"/>
    <w:multiLevelType w:val="hybridMultilevel"/>
    <w:tmpl w:val="25B644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974CE1"/>
    <w:multiLevelType w:val="multilevel"/>
    <w:tmpl w:val="5436150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C96A1D"/>
    <w:multiLevelType w:val="hybridMultilevel"/>
    <w:tmpl w:val="61F452D4"/>
    <w:lvl w:ilvl="0" w:tplc="16A2A448">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8" w15:restartNumberingAfterBreak="0">
    <w:nsid w:val="12D94B15"/>
    <w:multiLevelType w:val="multilevel"/>
    <w:tmpl w:val="5284FFEC"/>
    <w:lvl w:ilvl="0">
      <w:start w:val="28"/>
      <w:numFmt w:val="decimal"/>
      <w:lvlText w:val="(%1)"/>
      <w:lvlJc w:val="left"/>
      <w:pPr>
        <w:ind w:left="0" w:firstLine="0"/>
      </w:pPr>
      <w:rPr>
        <w:rFonts w:asciiTheme="minorHAnsi" w:eastAsia="Calibri"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186D4FA6"/>
    <w:multiLevelType w:val="hybridMultilevel"/>
    <w:tmpl w:val="B9D47786"/>
    <w:lvl w:ilvl="0" w:tplc="D988E09A">
      <w:start w:val="1"/>
      <w:numFmt w:val="decimal"/>
      <w:lvlText w:val="(%1)"/>
      <w:lvlJc w:val="left"/>
      <w:pPr>
        <w:ind w:left="460" w:hanging="360"/>
      </w:pPr>
      <w:rPr>
        <w:rFonts w:ascii="Trebuchet MS" w:hAnsi="Trebuchet MS" w:hint="default"/>
      </w:rPr>
    </w:lvl>
    <w:lvl w:ilvl="1" w:tplc="04180019" w:tentative="1">
      <w:start w:val="1"/>
      <w:numFmt w:val="lowerLetter"/>
      <w:lvlText w:val="%2."/>
      <w:lvlJc w:val="left"/>
      <w:pPr>
        <w:ind w:left="1180" w:hanging="360"/>
      </w:pPr>
    </w:lvl>
    <w:lvl w:ilvl="2" w:tplc="0418001B" w:tentative="1">
      <w:start w:val="1"/>
      <w:numFmt w:val="lowerRoman"/>
      <w:lvlText w:val="%3."/>
      <w:lvlJc w:val="right"/>
      <w:pPr>
        <w:ind w:left="1900" w:hanging="180"/>
      </w:pPr>
    </w:lvl>
    <w:lvl w:ilvl="3" w:tplc="0418000F" w:tentative="1">
      <w:start w:val="1"/>
      <w:numFmt w:val="decimal"/>
      <w:lvlText w:val="%4."/>
      <w:lvlJc w:val="left"/>
      <w:pPr>
        <w:ind w:left="2620" w:hanging="360"/>
      </w:pPr>
    </w:lvl>
    <w:lvl w:ilvl="4" w:tplc="04180019" w:tentative="1">
      <w:start w:val="1"/>
      <w:numFmt w:val="lowerLetter"/>
      <w:lvlText w:val="%5."/>
      <w:lvlJc w:val="left"/>
      <w:pPr>
        <w:ind w:left="3340" w:hanging="360"/>
      </w:pPr>
    </w:lvl>
    <w:lvl w:ilvl="5" w:tplc="0418001B" w:tentative="1">
      <w:start w:val="1"/>
      <w:numFmt w:val="lowerRoman"/>
      <w:lvlText w:val="%6."/>
      <w:lvlJc w:val="right"/>
      <w:pPr>
        <w:ind w:left="4060" w:hanging="180"/>
      </w:pPr>
    </w:lvl>
    <w:lvl w:ilvl="6" w:tplc="0418000F" w:tentative="1">
      <w:start w:val="1"/>
      <w:numFmt w:val="decimal"/>
      <w:lvlText w:val="%7."/>
      <w:lvlJc w:val="left"/>
      <w:pPr>
        <w:ind w:left="4780" w:hanging="360"/>
      </w:pPr>
    </w:lvl>
    <w:lvl w:ilvl="7" w:tplc="04180019" w:tentative="1">
      <w:start w:val="1"/>
      <w:numFmt w:val="lowerLetter"/>
      <w:lvlText w:val="%8."/>
      <w:lvlJc w:val="left"/>
      <w:pPr>
        <w:ind w:left="5500" w:hanging="360"/>
      </w:pPr>
    </w:lvl>
    <w:lvl w:ilvl="8" w:tplc="0418001B" w:tentative="1">
      <w:start w:val="1"/>
      <w:numFmt w:val="lowerRoman"/>
      <w:lvlText w:val="%9."/>
      <w:lvlJc w:val="right"/>
      <w:pPr>
        <w:ind w:left="6220" w:hanging="180"/>
      </w:pPr>
    </w:lvl>
  </w:abstractNum>
  <w:abstractNum w:abstractNumId="10" w15:restartNumberingAfterBreak="0">
    <w:nsid w:val="1E7E0038"/>
    <w:multiLevelType w:val="multilevel"/>
    <w:tmpl w:val="F998D8F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31A4A6B"/>
    <w:multiLevelType w:val="hybridMultilevel"/>
    <w:tmpl w:val="7AB28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081C66"/>
    <w:multiLevelType w:val="multilevel"/>
    <w:tmpl w:val="EBBAF5E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641546"/>
    <w:multiLevelType w:val="multilevel"/>
    <w:tmpl w:val="4166605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3A3608"/>
    <w:multiLevelType w:val="multilevel"/>
    <w:tmpl w:val="F0D47372"/>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441F18"/>
    <w:multiLevelType w:val="hybridMultilevel"/>
    <w:tmpl w:val="1642514E"/>
    <w:lvl w:ilvl="0" w:tplc="04180001">
      <w:start w:val="1"/>
      <w:numFmt w:val="bullet"/>
      <w:lvlText w:val=""/>
      <w:lvlJc w:val="left"/>
      <w:pPr>
        <w:ind w:left="1434" w:hanging="360"/>
      </w:pPr>
      <w:rPr>
        <w:rFonts w:ascii="Symbol" w:hAnsi="Symbol" w:hint="default"/>
      </w:rPr>
    </w:lvl>
    <w:lvl w:ilvl="1" w:tplc="04180003" w:tentative="1">
      <w:start w:val="1"/>
      <w:numFmt w:val="bullet"/>
      <w:lvlText w:val="o"/>
      <w:lvlJc w:val="left"/>
      <w:pPr>
        <w:ind w:left="2154" w:hanging="360"/>
      </w:pPr>
      <w:rPr>
        <w:rFonts w:ascii="Courier New" w:hAnsi="Courier New" w:cs="Courier New" w:hint="default"/>
      </w:rPr>
    </w:lvl>
    <w:lvl w:ilvl="2" w:tplc="04180005" w:tentative="1">
      <w:start w:val="1"/>
      <w:numFmt w:val="bullet"/>
      <w:lvlText w:val=""/>
      <w:lvlJc w:val="left"/>
      <w:pPr>
        <w:ind w:left="2874" w:hanging="360"/>
      </w:pPr>
      <w:rPr>
        <w:rFonts w:ascii="Wingdings" w:hAnsi="Wingdings" w:hint="default"/>
      </w:rPr>
    </w:lvl>
    <w:lvl w:ilvl="3" w:tplc="04180001" w:tentative="1">
      <w:start w:val="1"/>
      <w:numFmt w:val="bullet"/>
      <w:lvlText w:val=""/>
      <w:lvlJc w:val="left"/>
      <w:pPr>
        <w:ind w:left="3594" w:hanging="360"/>
      </w:pPr>
      <w:rPr>
        <w:rFonts w:ascii="Symbol" w:hAnsi="Symbol" w:hint="default"/>
      </w:rPr>
    </w:lvl>
    <w:lvl w:ilvl="4" w:tplc="04180003" w:tentative="1">
      <w:start w:val="1"/>
      <w:numFmt w:val="bullet"/>
      <w:lvlText w:val="o"/>
      <w:lvlJc w:val="left"/>
      <w:pPr>
        <w:ind w:left="4314" w:hanging="360"/>
      </w:pPr>
      <w:rPr>
        <w:rFonts w:ascii="Courier New" w:hAnsi="Courier New" w:cs="Courier New" w:hint="default"/>
      </w:rPr>
    </w:lvl>
    <w:lvl w:ilvl="5" w:tplc="04180005" w:tentative="1">
      <w:start w:val="1"/>
      <w:numFmt w:val="bullet"/>
      <w:lvlText w:val=""/>
      <w:lvlJc w:val="left"/>
      <w:pPr>
        <w:ind w:left="5034" w:hanging="360"/>
      </w:pPr>
      <w:rPr>
        <w:rFonts w:ascii="Wingdings" w:hAnsi="Wingdings" w:hint="default"/>
      </w:rPr>
    </w:lvl>
    <w:lvl w:ilvl="6" w:tplc="04180001" w:tentative="1">
      <w:start w:val="1"/>
      <w:numFmt w:val="bullet"/>
      <w:lvlText w:val=""/>
      <w:lvlJc w:val="left"/>
      <w:pPr>
        <w:ind w:left="5754" w:hanging="360"/>
      </w:pPr>
      <w:rPr>
        <w:rFonts w:ascii="Symbol" w:hAnsi="Symbol" w:hint="default"/>
      </w:rPr>
    </w:lvl>
    <w:lvl w:ilvl="7" w:tplc="04180003" w:tentative="1">
      <w:start w:val="1"/>
      <w:numFmt w:val="bullet"/>
      <w:lvlText w:val="o"/>
      <w:lvlJc w:val="left"/>
      <w:pPr>
        <w:ind w:left="6474" w:hanging="360"/>
      </w:pPr>
      <w:rPr>
        <w:rFonts w:ascii="Courier New" w:hAnsi="Courier New" w:cs="Courier New" w:hint="default"/>
      </w:rPr>
    </w:lvl>
    <w:lvl w:ilvl="8" w:tplc="04180005" w:tentative="1">
      <w:start w:val="1"/>
      <w:numFmt w:val="bullet"/>
      <w:lvlText w:val=""/>
      <w:lvlJc w:val="left"/>
      <w:pPr>
        <w:ind w:left="7194" w:hanging="360"/>
      </w:pPr>
      <w:rPr>
        <w:rFonts w:ascii="Wingdings" w:hAnsi="Wingdings" w:hint="default"/>
      </w:rPr>
    </w:lvl>
  </w:abstractNum>
  <w:abstractNum w:abstractNumId="16" w15:restartNumberingAfterBreak="0">
    <w:nsid w:val="370E4C22"/>
    <w:multiLevelType w:val="hybridMultilevel"/>
    <w:tmpl w:val="D22EE2EA"/>
    <w:lvl w:ilvl="0" w:tplc="AFF2664A">
      <w:start w:val="1"/>
      <w:numFmt w:val="decimal"/>
      <w:lvlText w:val="(%1)"/>
      <w:lvlJc w:val="left"/>
      <w:pPr>
        <w:ind w:left="516" w:hanging="360"/>
      </w:pPr>
      <w:rPr>
        <w:rFonts w:cs="Arial" w:hint="default"/>
      </w:rPr>
    </w:lvl>
    <w:lvl w:ilvl="1" w:tplc="04180019" w:tentative="1">
      <w:start w:val="1"/>
      <w:numFmt w:val="lowerLetter"/>
      <w:lvlText w:val="%2."/>
      <w:lvlJc w:val="left"/>
      <w:pPr>
        <w:ind w:left="1236" w:hanging="360"/>
      </w:pPr>
    </w:lvl>
    <w:lvl w:ilvl="2" w:tplc="0418001B" w:tentative="1">
      <w:start w:val="1"/>
      <w:numFmt w:val="lowerRoman"/>
      <w:lvlText w:val="%3."/>
      <w:lvlJc w:val="right"/>
      <w:pPr>
        <w:ind w:left="1956" w:hanging="180"/>
      </w:pPr>
    </w:lvl>
    <w:lvl w:ilvl="3" w:tplc="0418000F" w:tentative="1">
      <w:start w:val="1"/>
      <w:numFmt w:val="decimal"/>
      <w:lvlText w:val="%4."/>
      <w:lvlJc w:val="left"/>
      <w:pPr>
        <w:ind w:left="2676" w:hanging="360"/>
      </w:pPr>
    </w:lvl>
    <w:lvl w:ilvl="4" w:tplc="04180019" w:tentative="1">
      <w:start w:val="1"/>
      <w:numFmt w:val="lowerLetter"/>
      <w:lvlText w:val="%5."/>
      <w:lvlJc w:val="left"/>
      <w:pPr>
        <w:ind w:left="3396" w:hanging="360"/>
      </w:pPr>
    </w:lvl>
    <w:lvl w:ilvl="5" w:tplc="0418001B" w:tentative="1">
      <w:start w:val="1"/>
      <w:numFmt w:val="lowerRoman"/>
      <w:lvlText w:val="%6."/>
      <w:lvlJc w:val="right"/>
      <w:pPr>
        <w:ind w:left="4116" w:hanging="180"/>
      </w:pPr>
    </w:lvl>
    <w:lvl w:ilvl="6" w:tplc="0418000F" w:tentative="1">
      <w:start w:val="1"/>
      <w:numFmt w:val="decimal"/>
      <w:lvlText w:val="%7."/>
      <w:lvlJc w:val="left"/>
      <w:pPr>
        <w:ind w:left="4836" w:hanging="360"/>
      </w:pPr>
    </w:lvl>
    <w:lvl w:ilvl="7" w:tplc="04180019" w:tentative="1">
      <w:start w:val="1"/>
      <w:numFmt w:val="lowerLetter"/>
      <w:lvlText w:val="%8."/>
      <w:lvlJc w:val="left"/>
      <w:pPr>
        <w:ind w:left="5556" w:hanging="360"/>
      </w:pPr>
    </w:lvl>
    <w:lvl w:ilvl="8" w:tplc="0418001B" w:tentative="1">
      <w:start w:val="1"/>
      <w:numFmt w:val="lowerRoman"/>
      <w:lvlText w:val="%9."/>
      <w:lvlJc w:val="right"/>
      <w:pPr>
        <w:ind w:left="6276" w:hanging="180"/>
      </w:pPr>
    </w:lvl>
  </w:abstractNum>
  <w:abstractNum w:abstractNumId="17" w15:restartNumberingAfterBreak="0">
    <w:nsid w:val="39BC151D"/>
    <w:multiLevelType w:val="hybridMultilevel"/>
    <w:tmpl w:val="08AE7340"/>
    <w:lvl w:ilvl="0" w:tplc="FD462106">
      <w:start w:val="1"/>
      <w:numFmt w:val="decimal"/>
      <w:lvlText w:val="(%1)"/>
      <w:lvlJc w:val="left"/>
      <w:pPr>
        <w:ind w:left="644" w:hanging="360"/>
      </w:pPr>
      <w:rPr>
        <w:rFonts w:hint="default"/>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8" w15:restartNumberingAfterBreak="0">
    <w:nsid w:val="3DF23E30"/>
    <w:multiLevelType w:val="hybridMultilevel"/>
    <w:tmpl w:val="FA205C62"/>
    <w:lvl w:ilvl="0" w:tplc="FC3C4DCC">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9A1DD1"/>
    <w:multiLevelType w:val="hybridMultilevel"/>
    <w:tmpl w:val="19C28D7A"/>
    <w:lvl w:ilvl="0" w:tplc="4A3C4DCC">
      <w:start w:val="1"/>
      <w:numFmt w:val="decimal"/>
      <w:lvlText w:val="(%1)"/>
      <w:lvlJc w:val="left"/>
      <w:pPr>
        <w:ind w:left="900" w:hanging="54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9161B4A"/>
    <w:multiLevelType w:val="hybridMultilevel"/>
    <w:tmpl w:val="9B36DBB8"/>
    <w:lvl w:ilvl="0" w:tplc="FFFFFFFF">
      <w:start w:val="1"/>
      <w:numFmt w:val="bullet"/>
      <w:lvlText w:val="•"/>
      <w:lvlJc w:val="left"/>
    </w:lvl>
    <w:lvl w:ilvl="1" w:tplc="04090003">
      <w:start w:val="1"/>
      <w:numFmt w:val="bullet"/>
      <w:lvlText w:val="o"/>
      <w:lvlJc w:val="left"/>
      <w:pPr>
        <w:ind w:left="720" w:hanging="360"/>
      </w:pPr>
      <w:rPr>
        <w:rFonts w:ascii="Courier New" w:hAnsi="Courier New" w:cs="Courier New"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5A1C3A06"/>
    <w:multiLevelType w:val="multilevel"/>
    <w:tmpl w:val="7E1A1D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hint="default"/>
        <w:color w:val="27344C"/>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CA86484"/>
    <w:multiLevelType w:val="hybridMultilevel"/>
    <w:tmpl w:val="F13C2DD2"/>
    <w:lvl w:ilvl="0" w:tplc="6770BE3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37D73DC"/>
    <w:multiLevelType w:val="multilevel"/>
    <w:tmpl w:val="4FA02B6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D1E776C"/>
    <w:multiLevelType w:val="multilevel"/>
    <w:tmpl w:val="A030F75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0E147FA"/>
    <w:multiLevelType w:val="hybridMultilevel"/>
    <w:tmpl w:val="F1F879BC"/>
    <w:lvl w:ilvl="0" w:tplc="459E331A">
      <w:start w:val="1"/>
      <w:numFmt w:val="lowerLetter"/>
      <w:lvlText w:val="(%1)"/>
      <w:lvlJc w:val="left"/>
      <w:pPr>
        <w:ind w:left="720" w:hanging="720"/>
      </w:pPr>
      <w:rPr>
        <w:rFonts w:hint="default"/>
        <w:sz w:val="22"/>
      </w:rPr>
    </w:lvl>
    <w:lvl w:ilvl="1" w:tplc="04180003">
      <w:start w:val="1"/>
      <w:numFmt w:val="bullet"/>
      <w:lvlText w:val="o"/>
      <w:lvlJc w:val="left"/>
      <w:pPr>
        <w:ind w:left="1440" w:hanging="360"/>
      </w:pPr>
      <w:rPr>
        <w:rFonts w:ascii="Courier New" w:hAnsi="Courier New" w:cs="Courier New" w:hint="default"/>
      </w:rPr>
    </w:lvl>
    <w:lvl w:ilvl="2" w:tplc="46EC4A4C">
      <w:start w:val="4"/>
      <w:numFmt w:val="bullet"/>
      <w:lvlText w:val="-"/>
      <w:lvlJc w:val="left"/>
      <w:pPr>
        <w:ind w:left="2160" w:hanging="360"/>
      </w:pPr>
      <w:rPr>
        <w:rFonts w:ascii="Calibri" w:eastAsia="Times New Roman" w:hAnsi="Calibri" w:cs="Calibri" w:hint="default"/>
        <w:b w:val="0"/>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3474904"/>
    <w:multiLevelType w:val="hybridMultilevel"/>
    <w:tmpl w:val="BA8652D6"/>
    <w:lvl w:ilvl="0" w:tplc="34AAAE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951260"/>
    <w:multiLevelType w:val="multilevel"/>
    <w:tmpl w:val="4EA8DDE4"/>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start w:val="1"/>
      <w:numFmt w:val="decimal"/>
      <w:lvlText w:val="(%2)"/>
      <w:lvlJc w:val="left"/>
      <w:rPr>
        <w:rFonts w:hint="default"/>
        <w:b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6A27598"/>
    <w:multiLevelType w:val="hybridMultilevel"/>
    <w:tmpl w:val="3B8843F4"/>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D461081"/>
    <w:multiLevelType w:val="hybridMultilevel"/>
    <w:tmpl w:val="039179D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4"/>
  </w:num>
  <w:num w:numId="2">
    <w:abstractNumId w:val="27"/>
  </w:num>
  <w:num w:numId="3">
    <w:abstractNumId w:val="4"/>
  </w:num>
  <w:num w:numId="4">
    <w:abstractNumId w:val="10"/>
  </w:num>
  <w:num w:numId="5">
    <w:abstractNumId w:val="12"/>
  </w:num>
  <w:num w:numId="6">
    <w:abstractNumId w:val="24"/>
  </w:num>
  <w:num w:numId="7">
    <w:abstractNumId w:val="13"/>
  </w:num>
  <w:num w:numId="8">
    <w:abstractNumId w:val="6"/>
  </w:num>
  <w:num w:numId="9">
    <w:abstractNumId w:val="23"/>
  </w:num>
  <w:num w:numId="10">
    <w:abstractNumId w:val="21"/>
  </w:num>
  <w:num w:numId="11">
    <w:abstractNumId w:val="1"/>
  </w:num>
  <w:num w:numId="12">
    <w:abstractNumId w:val="0"/>
  </w:num>
  <w:num w:numId="13">
    <w:abstractNumId w:val="29"/>
  </w:num>
  <w:num w:numId="14">
    <w:abstractNumId w:val="26"/>
  </w:num>
  <w:num w:numId="15">
    <w:abstractNumId w:val="20"/>
  </w:num>
  <w:num w:numId="16">
    <w:abstractNumId w:val="2"/>
  </w:num>
  <w:num w:numId="17">
    <w:abstractNumId w:val="11"/>
  </w:num>
  <w:num w:numId="18">
    <w:abstractNumId w:val="17"/>
  </w:num>
  <w:num w:numId="19">
    <w:abstractNumId w:val="7"/>
  </w:num>
  <w:num w:numId="20">
    <w:abstractNumId w:val="5"/>
  </w:num>
  <w:num w:numId="21">
    <w:abstractNumId w:val="19"/>
  </w:num>
  <w:num w:numId="22">
    <w:abstractNumId w:val="25"/>
  </w:num>
  <w:num w:numId="23">
    <w:abstractNumId w:val="28"/>
  </w:num>
  <w:num w:numId="24">
    <w:abstractNumId w:val="8"/>
  </w:num>
  <w:num w:numId="25">
    <w:abstractNumId w:val="15"/>
  </w:num>
  <w:num w:numId="26">
    <w:abstractNumId w:val="18"/>
  </w:num>
  <w:num w:numId="27">
    <w:abstractNumId w:val="3"/>
  </w:num>
  <w:num w:numId="28">
    <w:abstractNumId w:val="9"/>
  </w:num>
  <w:num w:numId="29">
    <w:abstractNumId w:val="16"/>
  </w:num>
  <w:num w:numId="30">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325"/>
    <w:rsid w:val="00003C25"/>
    <w:rsid w:val="00003F63"/>
    <w:rsid w:val="000047B3"/>
    <w:rsid w:val="00005CDE"/>
    <w:rsid w:val="00010A8C"/>
    <w:rsid w:val="000143EC"/>
    <w:rsid w:val="00015065"/>
    <w:rsid w:val="000166F0"/>
    <w:rsid w:val="00022E4D"/>
    <w:rsid w:val="00026B6C"/>
    <w:rsid w:val="00027FC9"/>
    <w:rsid w:val="00030F13"/>
    <w:rsid w:val="000413A5"/>
    <w:rsid w:val="0005170C"/>
    <w:rsid w:val="0005289D"/>
    <w:rsid w:val="00054458"/>
    <w:rsid w:val="0005584D"/>
    <w:rsid w:val="00055C8A"/>
    <w:rsid w:val="00064976"/>
    <w:rsid w:val="00072501"/>
    <w:rsid w:val="00072F15"/>
    <w:rsid w:val="0007614B"/>
    <w:rsid w:val="000841A0"/>
    <w:rsid w:val="00090760"/>
    <w:rsid w:val="000908B6"/>
    <w:rsid w:val="000915C5"/>
    <w:rsid w:val="00094CBB"/>
    <w:rsid w:val="0009789E"/>
    <w:rsid w:val="000A0234"/>
    <w:rsid w:val="000A47FD"/>
    <w:rsid w:val="000A55DD"/>
    <w:rsid w:val="000A6448"/>
    <w:rsid w:val="000A6CDE"/>
    <w:rsid w:val="000B0CF0"/>
    <w:rsid w:val="000B40E1"/>
    <w:rsid w:val="000C5EC6"/>
    <w:rsid w:val="000C6B80"/>
    <w:rsid w:val="000C70A6"/>
    <w:rsid w:val="000C7E7B"/>
    <w:rsid w:val="000C7F8B"/>
    <w:rsid w:val="000D0760"/>
    <w:rsid w:val="000D0F41"/>
    <w:rsid w:val="000D465F"/>
    <w:rsid w:val="000D6C96"/>
    <w:rsid w:val="000E459C"/>
    <w:rsid w:val="000E47B8"/>
    <w:rsid w:val="000E61EE"/>
    <w:rsid w:val="000E6D62"/>
    <w:rsid w:val="000F4075"/>
    <w:rsid w:val="000F47E4"/>
    <w:rsid w:val="0010614C"/>
    <w:rsid w:val="0010669F"/>
    <w:rsid w:val="00107197"/>
    <w:rsid w:val="001115E7"/>
    <w:rsid w:val="0011207C"/>
    <w:rsid w:val="00112BC2"/>
    <w:rsid w:val="00115645"/>
    <w:rsid w:val="00115903"/>
    <w:rsid w:val="001218A1"/>
    <w:rsid w:val="00124216"/>
    <w:rsid w:val="001265DD"/>
    <w:rsid w:val="00127099"/>
    <w:rsid w:val="00132C95"/>
    <w:rsid w:val="00136089"/>
    <w:rsid w:val="00141C16"/>
    <w:rsid w:val="00141E28"/>
    <w:rsid w:val="00143F58"/>
    <w:rsid w:val="00145026"/>
    <w:rsid w:val="00145143"/>
    <w:rsid w:val="001454F9"/>
    <w:rsid w:val="0014690C"/>
    <w:rsid w:val="00146D4D"/>
    <w:rsid w:val="0014778B"/>
    <w:rsid w:val="001478F3"/>
    <w:rsid w:val="00157461"/>
    <w:rsid w:val="00166EAC"/>
    <w:rsid w:val="001729D1"/>
    <w:rsid w:val="00175185"/>
    <w:rsid w:val="00177511"/>
    <w:rsid w:val="00181B30"/>
    <w:rsid w:val="001825D2"/>
    <w:rsid w:val="00182DAA"/>
    <w:rsid w:val="00190466"/>
    <w:rsid w:val="001931BA"/>
    <w:rsid w:val="001938AC"/>
    <w:rsid w:val="00194731"/>
    <w:rsid w:val="001A27F9"/>
    <w:rsid w:val="001A343B"/>
    <w:rsid w:val="001A3473"/>
    <w:rsid w:val="001A39A2"/>
    <w:rsid w:val="001A4BFA"/>
    <w:rsid w:val="001A5D4E"/>
    <w:rsid w:val="001A6B7B"/>
    <w:rsid w:val="001B0972"/>
    <w:rsid w:val="001B1090"/>
    <w:rsid w:val="001B121A"/>
    <w:rsid w:val="001B3746"/>
    <w:rsid w:val="001C09AB"/>
    <w:rsid w:val="001C5B21"/>
    <w:rsid w:val="001C62B2"/>
    <w:rsid w:val="001D1CA4"/>
    <w:rsid w:val="001D2BED"/>
    <w:rsid w:val="001D48D6"/>
    <w:rsid w:val="001E2663"/>
    <w:rsid w:val="001E2E25"/>
    <w:rsid w:val="001E380F"/>
    <w:rsid w:val="001E3F17"/>
    <w:rsid w:val="001E4648"/>
    <w:rsid w:val="001E6658"/>
    <w:rsid w:val="001E72E1"/>
    <w:rsid w:val="001F238A"/>
    <w:rsid w:val="001F367C"/>
    <w:rsid w:val="001F36B0"/>
    <w:rsid w:val="001F4477"/>
    <w:rsid w:val="001F4540"/>
    <w:rsid w:val="001F4CAC"/>
    <w:rsid w:val="00201746"/>
    <w:rsid w:val="00201EBE"/>
    <w:rsid w:val="00203216"/>
    <w:rsid w:val="00203C7A"/>
    <w:rsid w:val="00205435"/>
    <w:rsid w:val="00205920"/>
    <w:rsid w:val="002061B5"/>
    <w:rsid w:val="00207061"/>
    <w:rsid w:val="00212C55"/>
    <w:rsid w:val="002133F7"/>
    <w:rsid w:val="00214299"/>
    <w:rsid w:val="002301D6"/>
    <w:rsid w:val="002305D7"/>
    <w:rsid w:val="0023135E"/>
    <w:rsid w:val="002332AE"/>
    <w:rsid w:val="00233429"/>
    <w:rsid w:val="00234C3E"/>
    <w:rsid w:val="00242B73"/>
    <w:rsid w:val="00242D96"/>
    <w:rsid w:val="00245FEE"/>
    <w:rsid w:val="0025139C"/>
    <w:rsid w:val="00263E1D"/>
    <w:rsid w:val="0026438D"/>
    <w:rsid w:val="00264A44"/>
    <w:rsid w:val="00265300"/>
    <w:rsid w:val="00266C15"/>
    <w:rsid w:val="0027248F"/>
    <w:rsid w:val="00272FD7"/>
    <w:rsid w:val="0027543D"/>
    <w:rsid w:val="00276522"/>
    <w:rsid w:val="00281C61"/>
    <w:rsid w:val="0028209F"/>
    <w:rsid w:val="0028460D"/>
    <w:rsid w:val="00284BF5"/>
    <w:rsid w:val="0028795D"/>
    <w:rsid w:val="00287BB6"/>
    <w:rsid w:val="00290D10"/>
    <w:rsid w:val="002947FA"/>
    <w:rsid w:val="002949A4"/>
    <w:rsid w:val="00295610"/>
    <w:rsid w:val="00296733"/>
    <w:rsid w:val="00297931"/>
    <w:rsid w:val="002A110F"/>
    <w:rsid w:val="002A7471"/>
    <w:rsid w:val="002B5A31"/>
    <w:rsid w:val="002C01D5"/>
    <w:rsid w:val="002C3001"/>
    <w:rsid w:val="002C35AC"/>
    <w:rsid w:val="002E2BE4"/>
    <w:rsid w:val="002E2C02"/>
    <w:rsid w:val="002E3655"/>
    <w:rsid w:val="002E36FE"/>
    <w:rsid w:val="002E42A6"/>
    <w:rsid w:val="002E4555"/>
    <w:rsid w:val="002E57D1"/>
    <w:rsid w:val="002E5E27"/>
    <w:rsid w:val="002F0A1E"/>
    <w:rsid w:val="00302DA1"/>
    <w:rsid w:val="003034D6"/>
    <w:rsid w:val="00305B25"/>
    <w:rsid w:val="00312258"/>
    <w:rsid w:val="00313AA7"/>
    <w:rsid w:val="003146D3"/>
    <w:rsid w:val="00320748"/>
    <w:rsid w:val="003207C0"/>
    <w:rsid w:val="00320E17"/>
    <w:rsid w:val="003212CF"/>
    <w:rsid w:val="00323748"/>
    <w:rsid w:val="00327D52"/>
    <w:rsid w:val="00331D40"/>
    <w:rsid w:val="00331E3A"/>
    <w:rsid w:val="0033362A"/>
    <w:rsid w:val="00334CE5"/>
    <w:rsid w:val="00335549"/>
    <w:rsid w:val="00337ECA"/>
    <w:rsid w:val="0034175F"/>
    <w:rsid w:val="00341CCF"/>
    <w:rsid w:val="0034533F"/>
    <w:rsid w:val="00361A4F"/>
    <w:rsid w:val="00365F04"/>
    <w:rsid w:val="00366684"/>
    <w:rsid w:val="00372C9E"/>
    <w:rsid w:val="00375FE1"/>
    <w:rsid w:val="00380C28"/>
    <w:rsid w:val="003847A0"/>
    <w:rsid w:val="00385AFA"/>
    <w:rsid w:val="003871ED"/>
    <w:rsid w:val="00393085"/>
    <w:rsid w:val="00395EEE"/>
    <w:rsid w:val="003964CD"/>
    <w:rsid w:val="00396D9E"/>
    <w:rsid w:val="003A1918"/>
    <w:rsid w:val="003A2FCE"/>
    <w:rsid w:val="003A3B61"/>
    <w:rsid w:val="003A693B"/>
    <w:rsid w:val="003A7531"/>
    <w:rsid w:val="003C7C6D"/>
    <w:rsid w:val="003E0064"/>
    <w:rsid w:val="003E0D93"/>
    <w:rsid w:val="003E0F7D"/>
    <w:rsid w:val="003E74EF"/>
    <w:rsid w:val="003F14BE"/>
    <w:rsid w:val="003F7037"/>
    <w:rsid w:val="00400F90"/>
    <w:rsid w:val="0040742F"/>
    <w:rsid w:val="00407E01"/>
    <w:rsid w:val="00410EA6"/>
    <w:rsid w:val="00411602"/>
    <w:rsid w:val="00412A5A"/>
    <w:rsid w:val="00414738"/>
    <w:rsid w:val="0041766F"/>
    <w:rsid w:val="004231CE"/>
    <w:rsid w:val="00423B6E"/>
    <w:rsid w:val="00424262"/>
    <w:rsid w:val="004301C5"/>
    <w:rsid w:val="00430B44"/>
    <w:rsid w:val="00433E30"/>
    <w:rsid w:val="004351CA"/>
    <w:rsid w:val="00436178"/>
    <w:rsid w:val="0044029E"/>
    <w:rsid w:val="00440672"/>
    <w:rsid w:val="004456FD"/>
    <w:rsid w:val="004536B5"/>
    <w:rsid w:val="00454B33"/>
    <w:rsid w:val="00460FC4"/>
    <w:rsid w:val="004620D8"/>
    <w:rsid w:val="00464CDF"/>
    <w:rsid w:val="0046762C"/>
    <w:rsid w:val="00470469"/>
    <w:rsid w:val="00472B0B"/>
    <w:rsid w:val="0047468A"/>
    <w:rsid w:val="00476784"/>
    <w:rsid w:val="00483A12"/>
    <w:rsid w:val="00486DAC"/>
    <w:rsid w:val="0049474C"/>
    <w:rsid w:val="00494A64"/>
    <w:rsid w:val="00495B51"/>
    <w:rsid w:val="0049720E"/>
    <w:rsid w:val="004A2CEA"/>
    <w:rsid w:val="004A5C79"/>
    <w:rsid w:val="004A7637"/>
    <w:rsid w:val="004B1554"/>
    <w:rsid w:val="004B1B01"/>
    <w:rsid w:val="004B4270"/>
    <w:rsid w:val="004B626E"/>
    <w:rsid w:val="004C34C2"/>
    <w:rsid w:val="004C4132"/>
    <w:rsid w:val="004C4679"/>
    <w:rsid w:val="004D186E"/>
    <w:rsid w:val="004D2B07"/>
    <w:rsid w:val="004D2DCE"/>
    <w:rsid w:val="004E0D5A"/>
    <w:rsid w:val="004E35CB"/>
    <w:rsid w:val="004E3C4E"/>
    <w:rsid w:val="004E4248"/>
    <w:rsid w:val="004F0397"/>
    <w:rsid w:val="004F0AC1"/>
    <w:rsid w:val="004F194B"/>
    <w:rsid w:val="004F1A85"/>
    <w:rsid w:val="004F2727"/>
    <w:rsid w:val="004F32F7"/>
    <w:rsid w:val="004F5BDB"/>
    <w:rsid w:val="004F74B4"/>
    <w:rsid w:val="004F7F74"/>
    <w:rsid w:val="00502D68"/>
    <w:rsid w:val="00504594"/>
    <w:rsid w:val="00510D15"/>
    <w:rsid w:val="00513D01"/>
    <w:rsid w:val="005169FB"/>
    <w:rsid w:val="00517990"/>
    <w:rsid w:val="005213DF"/>
    <w:rsid w:val="00522171"/>
    <w:rsid w:val="0053002C"/>
    <w:rsid w:val="005305BD"/>
    <w:rsid w:val="00530D6E"/>
    <w:rsid w:val="00532553"/>
    <w:rsid w:val="005348B4"/>
    <w:rsid w:val="00536D7C"/>
    <w:rsid w:val="00537F28"/>
    <w:rsid w:val="00540292"/>
    <w:rsid w:val="00545606"/>
    <w:rsid w:val="00545E0B"/>
    <w:rsid w:val="00545E86"/>
    <w:rsid w:val="005478FB"/>
    <w:rsid w:val="005502DC"/>
    <w:rsid w:val="0055499C"/>
    <w:rsid w:val="005570B9"/>
    <w:rsid w:val="00561F08"/>
    <w:rsid w:val="00563BB0"/>
    <w:rsid w:val="005659BE"/>
    <w:rsid w:val="00565C45"/>
    <w:rsid w:val="00566B1C"/>
    <w:rsid w:val="0057170E"/>
    <w:rsid w:val="00571818"/>
    <w:rsid w:val="00573673"/>
    <w:rsid w:val="00575759"/>
    <w:rsid w:val="005801C9"/>
    <w:rsid w:val="00582883"/>
    <w:rsid w:val="00585D44"/>
    <w:rsid w:val="00587C2C"/>
    <w:rsid w:val="00587E8E"/>
    <w:rsid w:val="005935DA"/>
    <w:rsid w:val="00593B38"/>
    <w:rsid w:val="00594172"/>
    <w:rsid w:val="0059553D"/>
    <w:rsid w:val="00597965"/>
    <w:rsid w:val="00597E93"/>
    <w:rsid w:val="005A3A98"/>
    <w:rsid w:val="005A5A18"/>
    <w:rsid w:val="005A5E39"/>
    <w:rsid w:val="005A68D9"/>
    <w:rsid w:val="005B08C7"/>
    <w:rsid w:val="005B324A"/>
    <w:rsid w:val="005B436A"/>
    <w:rsid w:val="005B49DE"/>
    <w:rsid w:val="005B6164"/>
    <w:rsid w:val="005B633B"/>
    <w:rsid w:val="005C2606"/>
    <w:rsid w:val="005C4E6C"/>
    <w:rsid w:val="005C4FE1"/>
    <w:rsid w:val="005C66BB"/>
    <w:rsid w:val="005C6C83"/>
    <w:rsid w:val="005E1FDD"/>
    <w:rsid w:val="005E2D58"/>
    <w:rsid w:val="005E3507"/>
    <w:rsid w:val="005E419B"/>
    <w:rsid w:val="005E68AB"/>
    <w:rsid w:val="005F0798"/>
    <w:rsid w:val="0060107E"/>
    <w:rsid w:val="00601DAE"/>
    <w:rsid w:val="006021EA"/>
    <w:rsid w:val="00602649"/>
    <w:rsid w:val="006049F9"/>
    <w:rsid w:val="00605F31"/>
    <w:rsid w:val="00607822"/>
    <w:rsid w:val="00607FE4"/>
    <w:rsid w:val="00612EA7"/>
    <w:rsid w:val="00613F8D"/>
    <w:rsid w:val="0062019E"/>
    <w:rsid w:val="00620B8F"/>
    <w:rsid w:val="00626D5E"/>
    <w:rsid w:val="00630027"/>
    <w:rsid w:val="00630096"/>
    <w:rsid w:val="006326BB"/>
    <w:rsid w:val="00635157"/>
    <w:rsid w:val="006359ED"/>
    <w:rsid w:val="00643CF1"/>
    <w:rsid w:val="0064492F"/>
    <w:rsid w:val="0064513F"/>
    <w:rsid w:val="00646AD3"/>
    <w:rsid w:val="00650B51"/>
    <w:rsid w:val="0065215F"/>
    <w:rsid w:val="0065498A"/>
    <w:rsid w:val="0065763C"/>
    <w:rsid w:val="00662C7A"/>
    <w:rsid w:val="006635BF"/>
    <w:rsid w:val="00664E04"/>
    <w:rsid w:val="00670263"/>
    <w:rsid w:val="006711E8"/>
    <w:rsid w:val="0069095C"/>
    <w:rsid w:val="0069758F"/>
    <w:rsid w:val="006A0CB8"/>
    <w:rsid w:val="006A1695"/>
    <w:rsid w:val="006A50E4"/>
    <w:rsid w:val="006A7112"/>
    <w:rsid w:val="006A7AC5"/>
    <w:rsid w:val="006B2B8E"/>
    <w:rsid w:val="006B5565"/>
    <w:rsid w:val="006C01D6"/>
    <w:rsid w:val="006C30B8"/>
    <w:rsid w:val="006E01B6"/>
    <w:rsid w:val="006E6472"/>
    <w:rsid w:val="006F0010"/>
    <w:rsid w:val="006F1977"/>
    <w:rsid w:val="00704F77"/>
    <w:rsid w:val="007145EC"/>
    <w:rsid w:val="00720EF1"/>
    <w:rsid w:val="007214A9"/>
    <w:rsid w:val="0072487C"/>
    <w:rsid w:val="00725EF0"/>
    <w:rsid w:val="0072798C"/>
    <w:rsid w:val="00735C93"/>
    <w:rsid w:val="00741C27"/>
    <w:rsid w:val="00746699"/>
    <w:rsid w:val="0074764E"/>
    <w:rsid w:val="00757CB7"/>
    <w:rsid w:val="00763580"/>
    <w:rsid w:val="00764B00"/>
    <w:rsid w:val="00774393"/>
    <w:rsid w:val="00774859"/>
    <w:rsid w:val="0077585A"/>
    <w:rsid w:val="0078225F"/>
    <w:rsid w:val="00785AF9"/>
    <w:rsid w:val="00787343"/>
    <w:rsid w:val="007878D9"/>
    <w:rsid w:val="0078794A"/>
    <w:rsid w:val="0079212C"/>
    <w:rsid w:val="0079276E"/>
    <w:rsid w:val="00792BAB"/>
    <w:rsid w:val="00797DC5"/>
    <w:rsid w:val="007A154C"/>
    <w:rsid w:val="007A28CB"/>
    <w:rsid w:val="007A6F36"/>
    <w:rsid w:val="007A71DD"/>
    <w:rsid w:val="007B09F9"/>
    <w:rsid w:val="007B310C"/>
    <w:rsid w:val="007B473F"/>
    <w:rsid w:val="007B7A8A"/>
    <w:rsid w:val="007C015E"/>
    <w:rsid w:val="007C238D"/>
    <w:rsid w:val="007C267E"/>
    <w:rsid w:val="007C4AD6"/>
    <w:rsid w:val="007C55EF"/>
    <w:rsid w:val="007C6397"/>
    <w:rsid w:val="007C7D41"/>
    <w:rsid w:val="007D3795"/>
    <w:rsid w:val="007D3AB4"/>
    <w:rsid w:val="007D4510"/>
    <w:rsid w:val="007E2386"/>
    <w:rsid w:val="007E2829"/>
    <w:rsid w:val="007F09C9"/>
    <w:rsid w:val="007F1A15"/>
    <w:rsid w:val="007F6C13"/>
    <w:rsid w:val="00800749"/>
    <w:rsid w:val="0080099F"/>
    <w:rsid w:val="0080677A"/>
    <w:rsid w:val="00810957"/>
    <w:rsid w:val="00813A42"/>
    <w:rsid w:val="008153B5"/>
    <w:rsid w:val="008158B2"/>
    <w:rsid w:val="00821F8A"/>
    <w:rsid w:val="00825E91"/>
    <w:rsid w:val="00825F54"/>
    <w:rsid w:val="00825F8F"/>
    <w:rsid w:val="00826615"/>
    <w:rsid w:val="00826D80"/>
    <w:rsid w:val="0084196C"/>
    <w:rsid w:val="00844609"/>
    <w:rsid w:val="008472B1"/>
    <w:rsid w:val="0085797E"/>
    <w:rsid w:val="00861ADC"/>
    <w:rsid w:val="00862977"/>
    <w:rsid w:val="00863B7E"/>
    <w:rsid w:val="00864A72"/>
    <w:rsid w:val="00864E30"/>
    <w:rsid w:val="00871CC0"/>
    <w:rsid w:val="00873E55"/>
    <w:rsid w:val="00874B21"/>
    <w:rsid w:val="00877D11"/>
    <w:rsid w:val="008824CC"/>
    <w:rsid w:val="0089026C"/>
    <w:rsid w:val="00890BBF"/>
    <w:rsid w:val="008927F5"/>
    <w:rsid w:val="00892FF2"/>
    <w:rsid w:val="0089785D"/>
    <w:rsid w:val="00897979"/>
    <w:rsid w:val="008A1642"/>
    <w:rsid w:val="008A29A9"/>
    <w:rsid w:val="008B3548"/>
    <w:rsid w:val="008C10FB"/>
    <w:rsid w:val="008C1654"/>
    <w:rsid w:val="008C23FB"/>
    <w:rsid w:val="008C3DD4"/>
    <w:rsid w:val="008C4931"/>
    <w:rsid w:val="008C617A"/>
    <w:rsid w:val="008C7742"/>
    <w:rsid w:val="008D2DF8"/>
    <w:rsid w:val="008D3A2C"/>
    <w:rsid w:val="008D3AFD"/>
    <w:rsid w:val="008D4639"/>
    <w:rsid w:val="008E0FE9"/>
    <w:rsid w:val="008E174C"/>
    <w:rsid w:val="008E285C"/>
    <w:rsid w:val="008E4F0F"/>
    <w:rsid w:val="008E50D9"/>
    <w:rsid w:val="008E66EA"/>
    <w:rsid w:val="008E6F9E"/>
    <w:rsid w:val="008F2767"/>
    <w:rsid w:val="008F630B"/>
    <w:rsid w:val="00900B75"/>
    <w:rsid w:val="00901C53"/>
    <w:rsid w:val="00901C8A"/>
    <w:rsid w:val="00902B08"/>
    <w:rsid w:val="00911BEB"/>
    <w:rsid w:val="009126AC"/>
    <w:rsid w:val="00914722"/>
    <w:rsid w:val="00916F9B"/>
    <w:rsid w:val="00920F82"/>
    <w:rsid w:val="00921376"/>
    <w:rsid w:val="00922871"/>
    <w:rsid w:val="009234BE"/>
    <w:rsid w:val="00924246"/>
    <w:rsid w:val="00924C1B"/>
    <w:rsid w:val="00925934"/>
    <w:rsid w:val="00925A98"/>
    <w:rsid w:val="009325A7"/>
    <w:rsid w:val="00933ECF"/>
    <w:rsid w:val="00934237"/>
    <w:rsid w:val="00944667"/>
    <w:rsid w:val="00946ABE"/>
    <w:rsid w:val="00960A72"/>
    <w:rsid w:val="009628C2"/>
    <w:rsid w:val="00962D18"/>
    <w:rsid w:val="00962EA1"/>
    <w:rsid w:val="0096381C"/>
    <w:rsid w:val="00964AC2"/>
    <w:rsid w:val="009673F5"/>
    <w:rsid w:val="009759D6"/>
    <w:rsid w:val="00977B48"/>
    <w:rsid w:val="009835A8"/>
    <w:rsid w:val="0098495A"/>
    <w:rsid w:val="00985563"/>
    <w:rsid w:val="00985939"/>
    <w:rsid w:val="00990239"/>
    <w:rsid w:val="00995F61"/>
    <w:rsid w:val="00996594"/>
    <w:rsid w:val="009A0CF7"/>
    <w:rsid w:val="009A6066"/>
    <w:rsid w:val="009A6D65"/>
    <w:rsid w:val="009A7347"/>
    <w:rsid w:val="009B4AC9"/>
    <w:rsid w:val="009B5881"/>
    <w:rsid w:val="009B763E"/>
    <w:rsid w:val="009C0960"/>
    <w:rsid w:val="009C29C4"/>
    <w:rsid w:val="009C49DD"/>
    <w:rsid w:val="009D01E8"/>
    <w:rsid w:val="009D2549"/>
    <w:rsid w:val="009D2CF5"/>
    <w:rsid w:val="009D5508"/>
    <w:rsid w:val="009D5564"/>
    <w:rsid w:val="009D6B17"/>
    <w:rsid w:val="009D7462"/>
    <w:rsid w:val="009E2522"/>
    <w:rsid w:val="009E2CBC"/>
    <w:rsid w:val="009E3439"/>
    <w:rsid w:val="009E386E"/>
    <w:rsid w:val="009E5331"/>
    <w:rsid w:val="009E58F7"/>
    <w:rsid w:val="009E6764"/>
    <w:rsid w:val="009E689A"/>
    <w:rsid w:val="009F2B1B"/>
    <w:rsid w:val="009F3B7B"/>
    <w:rsid w:val="009F48B7"/>
    <w:rsid w:val="00A003DF"/>
    <w:rsid w:val="00A037A1"/>
    <w:rsid w:val="00A062F4"/>
    <w:rsid w:val="00A10389"/>
    <w:rsid w:val="00A1146D"/>
    <w:rsid w:val="00A120BA"/>
    <w:rsid w:val="00A14C3D"/>
    <w:rsid w:val="00A16037"/>
    <w:rsid w:val="00A17637"/>
    <w:rsid w:val="00A248D9"/>
    <w:rsid w:val="00A25D4D"/>
    <w:rsid w:val="00A2675C"/>
    <w:rsid w:val="00A26F5D"/>
    <w:rsid w:val="00A26F6F"/>
    <w:rsid w:val="00A36A29"/>
    <w:rsid w:val="00A37FDA"/>
    <w:rsid w:val="00A4360A"/>
    <w:rsid w:val="00A43673"/>
    <w:rsid w:val="00A43822"/>
    <w:rsid w:val="00A43A6B"/>
    <w:rsid w:val="00A45393"/>
    <w:rsid w:val="00A5771E"/>
    <w:rsid w:val="00A64B6B"/>
    <w:rsid w:val="00A73E6F"/>
    <w:rsid w:val="00A81953"/>
    <w:rsid w:val="00A85396"/>
    <w:rsid w:val="00A96AE8"/>
    <w:rsid w:val="00AA2EDB"/>
    <w:rsid w:val="00AB2D92"/>
    <w:rsid w:val="00AB4D7D"/>
    <w:rsid w:val="00AB6DEB"/>
    <w:rsid w:val="00AC1F94"/>
    <w:rsid w:val="00AD0C6D"/>
    <w:rsid w:val="00AD0CE5"/>
    <w:rsid w:val="00AD0FFF"/>
    <w:rsid w:val="00AD17ED"/>
    <w:rsid w:val="00AD2850"/>
    <w:rsid w:val="00AD536A"/>
    <w:rsid w:val="00AD6FEA"/>
    <w:rsid w:val="00AD7DB8"/>
    <w:rsid w:val="00AE0365"/>
    <w:rsid w:val="00AE166A"/>
    <w:rsid w:val="00AE2028"/>
    <w:rsid w:val="00AE4A90"/>
    <w:rsid w:val="00AE4ECF"/>
    <w:rsid w:val="00AF020B"/>
    <w:rsid w:val="00AF4A5C"/>
    <w:rsid w:val="00AF7E38"/>
    <w:rsid w:val="00B036F5"/>
    <w:rsid w:val="00B03A9A"/>
    <w:rsid w:val="00B051E8"/>
    <w:rsid w:val="00B0724A"/>
    <w:rsid w:val="00B07CB8"/>
    <w:rsid w:val="00B07ECB"/>
    <w:rsid w:val="00B1070D"/>
    <w:rsid w:val="00B10CC1"/>
    <w:rsid w:val="00B1261C"/>
    <w:rsid w:val="00B259EA"/>
    <w:rsid w:val="00B269D3"/>
    <w:rsid w:val="00B32F67"/>
    <w:rsid w:val="00B34B82"/>
    <w:rsid w:val="00B36B69"/>
    <w:rsid w:val="00B36F5B"/>
    <w:rsid w:val="00B45C6D"/>
    <w:rsid w:val="00B47FCE"/>
    <w:rsid w:val="00B50819"/>
    <w:rsid w:val="00B5139B"/>
    <w:rsid w:val="00B54A7F"/>
    <w:rsid w:val="00B56A66"/>
    <w:rsid w:val="00B57B9F"/>
    <w:rsid w:val="00B603D7"/>
    <w:rsid w:val="00B60FA1"/>
    <w:rsid w:val="00B61027"/>
    <w:rsid w:val="00B7083C"/>
    <w:rsid w:val="00B72C6A"/>
    <w:rsid w:val="00B745FC"/>
    <w:rsid w:val="00B74CDB"/>
    <w:rsid w:val="00B7574A"/>
    <w:rsid w:val="00B83EDD"/>
    <w:rsid w:val="00B85E6A"/>
    <w:rsid w:val="00B86CB0"/>
    <w:rsid w:val="00B86F42"/>
    <w:rsid w:val="00B9334B"/>
    <w:rsid w:val="00B9530E"/>
    <w:rsid w:val="00B97334"/>
    <w:rsid w:val="00BA09ED"/>
    <w:rsid w:val="00BA14D1"/>
    <w:rsid w:val="00BA19E3"/>
    <w:rsid w:val="00BA2C14"/>
    <w:rsid w:val="00BA5DD8"/>
    <w:rsid w:val="00BA7210"/>
    <w:rsid w:val="00BB019A"/>
    <w:rsid w:val="00BB3CD4"/>
    <w:rsid w:val="00BB5C79"/>
    <w:rsid w:val="00BB6390"/>
    <w:rsid w:val="00BB7DCC"/>
    <w:rsid w:val="00BB7F06"/>
    <w:rsid w:val="00BC21B1"/>
    <w:rsid w:val="00BC238C"/>
    <w:rsid w:val="00BC57AA"/>
    <w:rsid w:val="00BC6833"/>
    <w:rsid w:val="00BD0DF2"/>
    <w:rsid w:val="00BD15F2"/>
    <w:rsid w:val="00BD38B6"/>
    <w:rsid w:val="00BD4AC0"/>
    <w:rsid w:val="00BE0059"/>
    <w:rsid w:val="00BE7356"/>
    <w:rsid w:val="00BE7581"/>
    <w:rsid w:val="00BE7C5F"/>
    <w:rsid w:val="00BF0BF6"/>
    <w:rsid w:val="00BF4105"/>
    <w:rsid w:val="00BF5847"/>
    <w:rsid w:val="00C00283"/>
    <w:rsid w:val="00C0505D"/>
    <w:rsid w:val="00C1412D"/>
    <w:rsid w:val="00C1768C"/>
    <w:rsid w:val="00C204E3"/>
    <w:rsid w:val="00C21AA2"/>
    <w:rsid w:val="00C223DB"/>
    <w:rsid w:val="00C24623"/>
    <w:rsid w:val="00C252D7"/>
    <w:rsid w:val="00C25BE4"/>
    <w:rsid w:val="00C271B3"/>
    <w:rsid w:val="00C27877"/>
    <w:rsid w:val="00C318B8"/>
    <w:rsid w:val="00C33DEB"/>
    <w:rsid w:val="00C35321"/>
    <w:rsid w:val="00C414B4"/>
    <w:rsid w:val="00C50E35"/>
    <w:rsid w:val="00C512C6"/>
    <w:rsid w:val="00C52B16"/>
    <w:rsid w:val="00C55CE7"/>
    <w:rsid w:val="00C57A08"/>
    <w:rsid w:val="00C57F27"/>
    <w:rsid w:val="00C60F7F"/>
    <w:rsid w:val="00C623DB"/>
    <w:rsid w:val="00C63035"/>
    <w:rsid w:val="00C63C25"/>
    <w:rsid w:val="00C72635"/>
    <w:rsid w:val="00C75731"/>
    <w:rsid w:val="00C7579D"/>
    <w:rsid w:val="00C809A0"/>
    <w:rsid w:val="00C81EDD"/>
    <w:rsid w:val="00C837E3"/>
    <w:rsid w:val="00C85B47"/>
    <w:rsid w:val="00C861F7"/>
    <w:rsid w:val="00C902A1"/>
    <w:rsid w:val="00C90C36"/>
    <w:rsid w:val="00C93BEC"/>
    <w:rsid w:val="00CA0B86"/>
    <w:rsid w:val="00CA2E76"/>
    <w:rsid w:val="00CA5002"/>
    <w:rsid w:val="00CA52EE"/>
    <w:rsid w:val="00CA5CD4"/>
    <w:rsid w:val="00CA6E1F"/>
    <w:rsid w:val="00CA772A"/>
    <w:rsid w:val="00CA7D82"/>
    <w:rsid w:val="00CC349A"/>
    <w:rsid w:val="00CC44C8"/>
    <w:rsid w:val="00CC5FF2"/>
    <w:rsid w:val="00CD100E"/>
    <w:rsid w:val="00CD2322"/>
    <w:rsid w:val="00CD25C9"/>
    <w:rsid w:val="00CD618F"/>
    <w:rsid w:val="00CE049A"/>
    <w:rsid w:val="00CE52AE"/>
    <w:rsid w:val="00CE52F9"/>
    <w:rsid w:val="00CE6012"/>
    <w:rsid w:val="00CF1337"/>
    <w:rsid w:val="00D00679"/>
    <w:rsid w:val="00D00A3C"/>
    <w:rsid w:val="00D04B6A"/>
    <w:rsid w:val="00D06E7A"/>
    <w:rsid w:val="00D15A26"/>
    <w:rsid w:val="00D175E8"/>
    <w:rsid w:val="00D270A6"/>
    <w:rsid w:val="00D27FA2"/>
    <w:rsid w:val="00D33ABA"/>
    <w:rsid w:val="00D427A8"/>
    <w:rsid w:val="00D42FC3"/>
    <w:rsid w:val="00D4344F"/>
    <w:rsid w:val="00D4739E"/>
    <w:rsid w:val="00D564A8"/>
    <w:rsid w:val="00D56816"/>
    <w:rsid w:val="00D5735B"/>
    <w:rsid w:val="00D63F2A"/>
    <w:rsid w:val="00D652FB"/>
    <w:rsid w:val="00D74E4F"/>
    <w:rsid w:val="00D7559B"/>
    <w:rsid w:val="00D77E24"/>
    <w:rsid w:val="00D81924"/>
    <w:rsid w:val="00D84205"/>
    <w:rsid w:val="00D87290"/>
    <w:rsid w:val="00D910AB"/>
    <w:rsid w:val="00D937D1"/>
    <w:rsid w:val="00D96095"/>
    <w:rsid w:val="00D96BF8"/>
    <w:rsid w:val="00D97A78"/>
    <w:rsid w:val="00DA119B"/>
    <w:rsid w:val="00DA3C14"/>
    <w:rsid w:val="00DA3EAD"/>
    <w:rsid w:val="00DA66C0"/>
    <w:rsid w:val="00DA6FDD"/>
    <w:rsid w:val="00DB086E"/>
    <w:rsid w:val="00DB09F4"/>
    <w:rsid w:val="00DB146E"/>
    <w:rsid w:val="00DB2BAB"/>
    <w:rsid w:val="00DB5E35"/>
    <w:rsid w:val="00DB6269"/>
    <w:rsid w:val="00DB66C5"/>
    <w:rsid w:val="00DB74AF"/>
    <w:rsid w:val="00DC4D90"/>
    <w:rsid w:val="00DC6A20"/>
    <w:rsid w:val="00DC6C95"/>
    <w:rsid w:val="00DD114F"/>
    <w:rsid w:val="00DD1AD0"/>
    <w:rsid w:val="00DD1E17"/>
    <w:rsid w:val="00DD2724"/>
    <w:rsid w:val="00DD2951"/>
    <w:rsid w:val="00DD4336"/>
    <w:rsid w:val="00DD474E"/>
    <w:rsid w:val="00DE4B04"/>
    <w:rsid w:val="00DE5628"/>
    <w:rsid w:val="00DE6F28"/>
    <w:rsid w:val="00DE7787"/>
    <w:rsid w:val="00DF0C0D"/>
    <w:rsid w:val="00DF3F8B"/>
    <w:rsid w:val="00DF434B"/>
    <w:rsid w:val="00DF52E5"/>
    <w:rsid w:val="00DF5C0C"/>
    <w:rsid w:val="00DF5CC0"/>
    <w:rsid w:val="00DF7BEA"/>
    <w:rsid w:val="00E024FF"/>
    <w:rsid w:val="00E04F90"/>
    <w:rsid w:val="00E06BF3"/>
    <w:rsid w:val="00E06E9C"/>
    <w:rsid w:val="00E11C12"/>
    <w:rsid w:val="00E15B7E"/>
    <w:rsid w:val="00E16318"/>
    <w:rsid w:val="00E167C7"/>
    <w:rsid w:val="00E23488"/>
    <w:rsid w:val="00E24677"/>
    <w:rsid w:val="00E24BB2"/>
    <w:rsid w:val="00E27578"/>
    <w:rsid w:val="00E279CB"/>
    <w:rsid w:val="00E27B8C"/>
    <w:rsid w:val="00E3687F"/>
    <w:rsid w:val="00E36D48"/>
    <w:rsid w:val="00E42B1A"/>
    <w:rsid w:val="00E43692"/>
    <w:rsid w:val="00E4776D"/>
    <w:rsid w:val="00E5143A"/>
    <w:rsid w:val="00E527C5"/>
    <w:rsid w:val="00E528BC"/>
    <w:rsid w:val="00E52A8A"/>
    <w:rsid w:val="00E53518"/>
    <w:rsid w:val="00E53807"/>
    <w:rsid w:val="00E54CB5"/>
    <w:rsid w:val="00E555C4"/>
    <w:rsid w:val="00E5599D"/>
    <w:rsid w:val="00E5634A"/>
    <w:rsid w:val="00E56EDD"/>
    <w:rsid w:val="00E63E23"/>
    <w:rsid w:val="00E67D74"/>
    <w:rsid w:val="00E728AA"/>
    <w:rsid w:val="00E81E89"/>
    <w:rsid w:val="00E82DBD"/>
    <w:rsid w:val="00E84F1B"/>
    <w:rsid w:val="00E84FC0"/>
    <w:rsid w:val="00E857B9"/>
    <w:rsid w:val="00E910A9"/>
    <w:rsid w:val="00E93C78"/>
    <w:rsid w:val="00EA0949"/>
    <w:rsid w:val="00EA1D8A"/>
    <w:rsid w:val="00EA242B"/>
    <w:rsid w:val="00EA3A0A"/>
    <w:rsid w:val="00EA61BA"/>
    <w:rsid w:val="00EB0352"/>
    <w:rsid w:val="00EB1F07"/>
    <w:rsid w:val="00EB37B2"/>
    <w:rsid w:val="00EB51E4"/>
    <w:rsid w:val="00EB6196"/>
    <w:rsid w:val="00EB7979"/>
    <w:rsid w:val="00EB7E03"/>
    <w:rsid w:val="00EC0EFC"/>
    <w:rsid w:val="00EC13A8"/>
    <w:rsid w:val="00EC270A"/>
    <w:rsid w:val="00EC5B35"/>
    <w:rsid w:val="00EC6DCE"/>
    <w:rsid w:val="00ED2BAE"/>
    <w:rsid w:val="00ED32F5"/>
    <w:rsid w:val="00ED3FC2"/>
    <w:rsid w:val="00ED4FC6"/>
    <w:rsid w:val="00ED5EFE"/>
    <w:rsid w:val="00ED6F76"/>
    <w:rsid w:val="00ED700E"/>
    <w:rsid w:val="00EE0630"/>
    <w:rsid w:val="00EE1D4A"/>
    <w:rsid w:val="00EE483D"/>
    <w:rsid w:val="00EE5093"/>
    <w:rsid w:val="00EE5E21"/>
    <w:rsid w:val="00EF5007"/>
    <w:rsid w:val="00EF5B93"/>
    <w:rsid w:val="00EF6934"/>
    <w:rsid w:val="00F00B12"/>
    <w:rsid w:val="00F00CAC"/>
    <w:rsid w:val="00F02EDF"/>
    <w:rsid w:val="00F04FD3"/>
    <w:rsid w:val="00F07E90"/>
    <w:rsid w:val="00F1297D"/>
    <w:rsid w:val="00F134E3"/>
    <w:rsid w:val="00F163D5"/>
    <w:rsid w:val="00F163D8"/>
    <w:rsid w:val="00F21098"/>
    <w:rsid w:val="00F27763"/>
    <w:rsid w:val="00F3100D"/>
    <w:rsid w:val="00F31BA4"/>
    <w:rsid w:val="00F33101"/>
    <w:rsid w:val="00F36358"/>
    <w:rsid w:val="00F40C75"/>
    <w:rsid w:val="00F41110"/>
    <w:rsid w:val="00F514FA"/>
    <w:rsid w:val="00F524D9"/>
    <w:rsid w:val="00F54CAA"/>
    <w:rsid w:val="00F558CD"/>
    <w:rsid w:val="00F57BB7"/>
    <w:rsid w:val="00F60762"/>
    <w:rsid w:val="00F62A15"/>
    <w:rsid w:val="00F6537E"/>
    <w:rsid w:val="00F67806"/>
    <w:rsid w:val="00F7568D"/>
    <w:rsid w:val="00F75B55"/>
    <w:rsid w:val="00F7630D"/>
    <w:rsid w:val="00F84006"/>
    <w:rsid w:val="00F85E49"/>
    <w:rsid w:val="00F87C8C"/>
    <w:rsid w:val="00FA0582"/>
    <w:rsid w:val="00FA2EC3"/>
    <w:rsid w:val="00FA4325"/>
    <w:rsid w:val="00FA4AA2"/>
    <w:rsid w:val="00FA5D06"/>
    <w:rsid w:val="00FA7A40"/>
    <w:rsid w:val="00FA7D5B"/>
    <w:rsid w:val="00FB0E1B"/>
    <w:rsid w:val="00FB194E"/>
    <w:rsid w:val="00FB3AE8"/>
    <w:rsid w:val="00FB4719"/>
    <w:rsid w:val="00FB67EC"/>
    <w:rsid w:val="00FC3926"/>
    <w:rsid w:val="00FC6A0F"/>
    <w:rsid w:val="00FD1A76"/>
    <w:rsid w:val="00FD2524"/>
    <w:rsid w:val="00FD6100"/>
    <w:rsid w:val="00FD7448"/>
    <w:rsid w:val="00FE15AA"/>
    <w:rsid w:val="00FE1AA7"/>
    <w:rsid w:val="00FE327F"/>
    <w:rsid w:val="00FE3ECC"/>
    <w:rsid w:val="00FF469E"/>
    <w:rsid w:val="00FF4F78"/>
    <w:rsid w:val="00FF5061"/>
    <w:rsid w:val="00FF6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A2523"/>
  <w15:chartTrackingRefBased/>
  <w15:docId w15:val="{6B54C4F3-FF57-454F-8A5D-8EBF47045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4325"/>
    <w:pPr>
      <w:spacing w:line="256" w:lineRule="auto"/>
    </w:pPr>
  </w:style>
  <w:style w:type="paragraph" w:styleId="Heading1">
    <w:name w:val="heading 1"/>
    <w:basedOn w:val="Normal"/>
    <w:next w:val="Normal"/>
    <w:link w:val="Heading1Char"/>
    <w:uiPriority w:val="9"/>
    <w:qFormat/>
    <w:rsid w:val="006C30B8"/>
    <w:pPr>
      <w:shd w:val="clear" w:color="auto" w:fill="BDD6EE" w:themeFill="accent1" w:themeFillTint="66"/>
      <w:tabs>
        <w:tab w:val="left" w:pos="20271"/>
      </w:tabs>
      <w:spacing w:after="0"/>
      <w:ind w:left="426" w:right="544"/>
      <w:outlineLvl w:val="0"/>
    </w:pPr>
    <w:rPr>
      <w:b/>
      <w:noProof/>
      <w:sz w:val="24"/>
      <w:szCs w:val="24"/>
      <w:lang w:val="ro-RO"/>
    </w:rPr>
  </w:style>
  <w:style w:type="paragraph" w:styleId="Heading2">
    <w:name w:val="heading 2"/>
    <w:basedOn w:val="Normal"/>
    <w:next w:val="Normal"/>
    <w:link w:val="Heading2Char"/>
    <w:uiPriority w:val="9"/>
    <w:unhideWhenUsed/>
    <w:qFormat/>
    <w:rsid w:val="006C30B8"/>
    <w:pPr>
      <w:shd w:val="clear" w:color="auto" w:fill="BDD6EE" w:themeFill="accent1" w:themeFillTint="66"/>
      <w:tabs>
        <w:tab w:val="left" w:pos="20271"/>
      </w:tabs>
      <w:spacing w:after="0"/>
      <w:ind w:left="426" w:right="544"/>
      <w:outlineLvl w:val="1"/>
    </w:pPr>
    <w:rPr>
      <w:b/>
      <w:bCs/>
      <w:noProof/>
      <w:sz w:val="24"/>
      <w:szCs w:val="24"/>
      <w:shd w:val="clear" w:color="auto" w:fill="BDD6EE" w:themeFill="accent1" w:themeFillTint="66"/>
      <w:lang w:val="ro-RO"/>
    </w:rPr>
  </w:style>
  <w:style w:type="paragraph" w:styleId="Heading3">
    <w:name w:val="heading 3"/>
    <w:basedOn w:val="Normal"/>
    <w:next w:val="Normal"/>
    <w:link w:val="Heading3Char"/>
    <w:uiPriority w:val="9"/>
    <w:unhideWhenUsed/>
    <w:qFormat/>
    <w:rsid w:val="00E27B8C"/>
    <w:pPr>
      <w:shd w:val="clear" w:color="auto" w:fill="BDD6EE" w:themeFill="accent1" w:themeFillTint="66"/>
      <w:tabs>
        <w:tab w:val="left" w:pos="20271"/>
      </w:tabs>
      <w:spacing w:after="0"/>
      <w:ind w:right="544"/>
      <w:outlineLvl w:val="2"/>
    </w:pPr>
    <w:rPr>
      <w:b/>
      <w:noProof/>
      <w:sz w:val="24"/>
      <w:szCs w:val="24"/>
      <w:lang w:val="ro-RO"/>
    </w:rPr>
  </w:style>
  <w:style w:type="paragraph" w:styleId="Heading6">
    <w:name w:val="heading 6"/>
    <w:basedOn w:val="Normal"/>
    <w:next w:val="Normal"/>
    <w:link w:val="Heading6Char"/>
    <w:uiPriority w:val="9"/>
    <w:unhideWhenUsed/>
    <w:qFormat/>
    <w:rsid w:val="00911BEB"/>
    <w:pPr>
      <w:keepNext/>
      <w:keepLines/>
      <w:spacing w:before="40" w:after="0" w:line="240" w:lineRule="auto"/>
      <w:jc w:val="both"/>
      <w:outlineLvl w:val="5"/>
    </w:pPr>
    <w:rPr>
      <w:rFonts w:asciiTheme="majorHAnsi" w:eastAsiaTheme="majorEastAsia" w:hAnsiTheme="majorHAnsi" w:cstheme="majorBidi"/>
      <w:noProof/>
      <w:color w:val="1F4D78" w:themeColor="accent1" w:themeShade="7F"/>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30B8"/>
    <w:rPr>
      <w:b/>
      <w:noProof/>
      <w:sz w:val="24"/>
      <w:szCs w:val="24"/>
      <w:shd w:val="clear" w:color="auto" w:fill="BDD6EE" w:themeFill="accent1" w:themeFillTint="66"/>
      <w:lang w:val="ro-RO"/>
    </w:rPr>
  </w:style>
  <w:style w:type="character" w:customStyle="1" w:styleId="Heading2Char">
    <w:name w:val="Heading 2 Char"/>
    <w:basedOn w:val="DefaultParagraphFont"/>
    <w:link w:val="Heading2"/>
    <w:uiPriority w:val="9"/>
    <w:rsid w:val="006C30B8"/>
    <w:rPr>
      <w:b/>
      <w:bCs/>
      <w:noProof/>
      <w:sz w:val="24"/>
      <w:szCs w:val="24"/>
      <w:shd w:val="clear" w:color="auto" w:fill="BDD6EE" w:themeFill="accent1" w:themeFillTint="66"/>
      <w:lang w:val="ro-RO"/>
    </w:rPr>
  </w:style>
  <w:style w:type="character" w:styleId="Hyperlink">
    <w:name w:val="Hyperlink"/>
    <w:basedOn w:val="DefaultParagraphFont"/>
    <w:uiPriority w:val="99"/>
    <w:unhideWhenUsed/>
    <w:rsid w:val="00FA4325"/>
    <w:rPr>
      <w:color w:val="0563C1" w:themeColor="hyperlink"/>
      <w:u w:val="single"/>
    </w:rPr>
  </w:style>
  <w:style w:type="character" w:styleId="FollowedHyperlink">
    <w:name w:val="FollowedHyperlink"/>
    <w:basedOn w:val="DefaultParagraphFont"/>
    <w:uiPriority w:val="99"/>
    <w:semiHidden/>
    <w:unhideWhenUsed/>
    <w:rsid w:val="00FA4325"/>
    <w:rPr>
      <w:color w:val="954F72" w:themeColor="followedHyperlink"/>
      <w:u w:val="single"/>
    </w:rPr>
  </w:style>
  <w:style w:type="paragraph" w:customStyle="1" w:styleId="msonormal0">
    <w:name w:val="msonormal"/>
    <w:basedOn w:val="Normal"/>
    <w:rsid w:val="00FA4325"/>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rsid w:val="00FA4325"/>
    <w:pPr>
      <w:spacing w:line="240" w:lineRule="auto"/>
    </w:pPr>
    <w:rPr>
      <w:sz w:val="20"/>
      <w:szCs w:val="20"/>
    </w:rPr>
  </w:style>
  <w:style w:type="character" w:customStyle="1" w:styleId="CommentTextChar">
    <w:name w:val="Comment Text Char"/>
    <w:basedOn w:val="DefaultParagraphFont"/>
    <w:link w:val="CommentText"/>
    <w:uiPriority w:val="99"/>
    <w:rsid w:val="00FA4325"/>
    <w:rPr>
      <w:sz w:val="20"/>
      <w:szCs w:val="20"/>
    </w:rPr>
  </w:style>
  <w:style w:type="paragraph" w:styleId="Header">
    <w:name w:val="header"/>
    <w:basedOn w:val="Normal"/>
    <w:link w:val="HeaderChar"/>
    <w:uiPriority w:val="99"/>
    <w:unhideWhenUsed/>
    <w:rsid w:val="00FA4325"/>
    <w:pPr>
      <w:tabs>
        <w:tab w:val="center" w:pos="4703"/>
        <w:tab w:val="right" w:pos="9406"/>
      </w:tabs>
      <w:spacing w:after="0" w:line="240" w:lineRule="auto"/>
    </w:pPr>
  </w:style>
  <w:style w:type="character" w:customStyle="1" w:styleId="HeaderChar">
    <w:name w:val="Header Char"/>
    <w:basedOn w:val="DefaultParagraphFont"/>
    <w:link w:val="Header"/>
    <w:uiPriority w:val="99"/>
    <w:rsid w:val="00FA4325"/>
  </w:style>
  <w:style w:type="paragraph" w:styleId="Footer">
    <w:name w:val="footer"/>
    <w:basedOn w:val="Normal"/>
    <w:link w:val="FooterChar"/>
    <w:uiPriority w:val="99"/>
    <w:unhideWhenUsed/>
    <w:rsid w:val="00FA43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FA4325"/>
  </w:style>
  <w:style w:type="paragraph" w:styleId="CommentSubject">
    <w:name w:val="annotation subject"/>
    <w:basedOn w:val="CommentText"/>
    <w:next w:val="CommentText"/>
    <w:link w:val="CommentSubjectChar"/>
    <w:uiPriority w:val="99"/>
    <w:semiHidden/>
    <w:unhideWhenUsed/>
    <w:rsid w:val="00FA4325"/>
    <w:rPr>
      <w:b/>
      <w:bCs/>
    </w:rPr>
  </w:style>
  <w:style w:type="character" w:customStyle="1" w:styleId="CommentSubjectChar">
    <w:name w:val="Comment Subject Char"/>
    <w:basedOn w:val="CommentTextChar"/>
    <w:link w:val="CommentSubject"/>
    <w:uiPriority w:val="99"/>
    <w:semiHidden/>
    <w:rsid w:val="00FA4325"/>
    <w:rPr>
      <w:b/>
      <w:bCs/>
      <w:sz w:val="20"/>
      <w:szCs w:val="20"/>
    </w:rPr>
  </w:style>
  <w:style w:type="paragraph" w:styleId="BalloonText">
    <w:name w:val="Balloon Text"/>
    <w:basedOn w:val="Normal"/>
    <w:link w:val="BalloonTextChar"/>
    <w:uiPriority w:val="99"/>
    <w:semiHidden/>
    <w:unhideWhenUsed/>
    <w:rsid w:val="00FA43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325"/>
    <w:rPr>
      <w:rFonts w:ascii="Segoe UI" w:hAnsi="Segoe UI" w:cs="Segoe UI"/>
      <w:sz w:val="18"/>
      <w:szCs w:val="18"/>
    </w:rPr>
  </w:style>
  <w:style w:type="paragraph" w:styleId="Revision">
    <w:name w:val="Revision"/>
    <w:uiPriority w:val="99"/>
    <w:semiHidden/>
    <w:rsid w:val="00FA4325"/>
    <w:pPr>
      <w:spacing w:after="0" w:line="240" w:lineRule="auto"/>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FA4325"/>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FA4325"/>
    <w:pPr>
      <w:ind w:left="720"/>
      <w:contextualSpacing/>
    </w:pPr>
  </w:style>
  <w:style w:type="character" w:styleId="CommentReference">
    <w:name w:val="annotation reference"/>
    <w:basedOn w:val="DefaultParagraphFont"/>
    <w:uiPriority w:val="99"/>
    <w:semiHidden/>
    <w:unhideWhenUsed/>
    <w:rsid w:val="00FA4325"/>
    <w:rPr>
      <w:sz w:val="16"/>
      <w:szCs w:val="16"/>
    </w:rPr>
  </w:style>
  <w:style w:type="character" w:customStyle="1" w:styleId="UnresolvedMention1">
    <w:name w:val="Unresolved Mention1"/>
    <w:basedOn w:val="DefaultParagraphFont"/>
    <w:uiPriority w:val="99"/>
    <w:semiHidden/>
    <w:rsid w:val="00FA4325"/>
    <w:rPr>
      <w:color w:val="605E5C"/>
      <w:shd w:val="clear" w:color="auto" w:fill="E1DFDD"/>
    </w:rPr>
  </w:style>
  <w:style w:type="table" w:styleId="TableGrid">
    <w:name w:val="Table Grid"/>
    <w:basedOn w:val="TableNormal"/>
    <w:uiPriority w:val="39"/>
    <w:rsid w:val="00FA432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C30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C30B8"/>
    <w:rPr>
      <w:sz w:val="20"/>
      <w:szCs w:val="20"/>
    </w:rPr>
  </w:style>
  <w:style w:type="character" w:styleId="FootnoteReference">
    <w:name w:val="footnote reference"/>
    <w:basedOn w:val="DefaultParagraphFont"/>
    <w:uiPriority w:val="99"/>
    <w:semiHidden/>
    <w:unhideWhenUsed/>
    <w:rsid w:val="006C30B8"/>
    <w:rPr>
      <w:vertAlign w:val="superscript"/>
    </w:rPr>
  </w:style>
  <w:style w:type="character" w:customStyle="1" w:styleId="Heading3Char">
    <w:name w:val="Heading 3 Char"/>
    <w:basedOn w:val="DefaultParagraphFont"/>
    <w:link w:val="Heading3"/>
    <w:uiPriority w:val="9"/>
    <w:rsid w:val="00E27B8C"/>
    <w:rPr>
      <w:b/>
      <w:noProof/>
      <w:sz w:val="24"/>
      <w:szCs w:val="24"/>
      <w:shd w:val="clear" w:color="auto" w:fill="BDD6EE" w:themeFill="accent1" w:themeFillTint="66"/>
      <w:lang w:val="ro-RO"/>
    </w:rPr>
  </w:style>
  <w:style w:type="paragraph" w:customStyle="1" w:styleId="Style1">
    <w:name w:val="Style1"/>
    <w:basedOn w:val="Normal"/>
    <w:link w:val="Style1Char"/>
    <w:qFormat/>
    <w:rsid w:val="00DB086E"/>
    <w:pPr>
      <w:shd w:val="clear" w:color="auto" w:fill="B4C6E7" w:themeFill="accent5" w:themeFillTint="66"/>
      <w:spacing w:after="0" w:line="240" w:lineRule="auto"/>
    </w:pPr>
    <w:rPr>
      <w:rFonts w:cstheme="minorHAnsi"/>
      <w:b/>
      <w:lang w:val="ro-RO"/>
    </w:rPr>
  </w:style>
  <w:style w:type="character" w:customStyle="1" w:styleId="Style1Char">
    <w:name w:val="Style1 Char"/>
    <w:basedOn w:val="DefaultParagraphFont"/>
    <w:link w:val="Style1"/>
    <w:rsid w:val="00DB086E"/>
    <w:rPr>
      <w:rFonts w:cstheme="minorHAnsi"/>
      <w:b/>
      <w:shd w:val="clear" w:color="auto" w:fill="B4C6E7" w:themeFill="accent5" w:themeFillTint="66"/>
      <w:lang w:val="ro-RO"/>
    </w:rPr>
  </w:style>
  <w:style w:type="character" w:customStyle="1" w:styleId="Heading6Char">
    <w:name w:val="Heading 6 Char"/>
    <w:basedOn w:val="DefaultParagraphFont"/>
    <w:link w:val="Heading6"/>
    <w:uiPriority w:val="9"/>
    <w:rsid w:val="00911BEB"/>
    <w:rPr>
      <w:rFonts w:asciiTheme="majorHAnsi" w:eastAsiaTheme="majorEastAsia" w:hAnsiTheme="majorHAnsi" w:cstheme="majorBidi"/>
      <w:noProof/>
      <w:color w:val="1F4D78" w:themeColor="accent1" w:themeShade="7F"/>
      <w:lang w:val="ro-RO"/>
    </w:rPr>
  </w:style>
  <w:style w:type="paragraph" w:customStyle="1" w:styleId="FigureTitle">
    <w:name w:val="Figure Title"/>
    <w:basedOn w:val="Normal"/>
    <w:link w:val="FigureTitleChar"/>
    <w:qFormat/>
    <w:rsid w:val="00911BEB"/>
    <w:pPr>
      <w:spacing w:before="120" w:after="120" w:line="240" w:lineRule="auto"/>
      <w:jc w:val="center"/>
    </w:pPr>
    <w:rPr>
      <w:b/>
      <w:lang w:val="ro-RO"/>
    </w:rPr>
  </w:style>
  <w:style w:type="character" w:customStyle="1" w:styleId="FigureTitleChar">
    <w:name w:val="Figure Title Char"/>
    <w:basedOn w:val="DefaultParagraphFont"/>
    <w:link w:val="FigureTitle"/>
    <w:rsid w:val="00911BEB"/>
    <w:rPr>
      <w:b/>
      <w:lang w:val="ro-RO"/>
    </w:rPr>
  </w:style>
  <w:style w:type="paragraph" w:customStyle="1" w:styleId="Heading3Anexe">
    <w:name w:val="Heading 3 Anexe"/>
    <w:basedOn w:val="Normal"/>
    <w:link w:val="Heading3AnexeChar"/>
    <w:qFormat/>
    <w:rsid w:val="00911BEB"/>
    <w:pPr>
      <w:keepNext/>
      <w:keepLines/>
      <w:spacing w:before="240" w:after="240" w:line="240" w:lineRule="auto"/>
      <w:outlineLvl w:val="1"/>
    </w:pPr>
    <w:rPr>
      <w:rFonts w:ascii="Andes" w:eastAsiaTheme="majorEastAsia" w:hAnsi="Andes" w:cstheme="majorBidi"/>
      <w:b/>
      <w:noProof/>
      <w:color w:val="00ADE4"/>
      <w:sz w:val="26"/>
      <w:szCs w:val="26"/>
      <w:lang w:val="ro-RO"/>
    </w:rPr>
  </w:style>
  <w:style w:type="character" w:customStyle="1" w:styleId="Heading3AnexeChar">
    <w:name w:val="Heading 3 Anexe Char"/>
    <w:basedOn w:val="DefaultParagraphFont"/>
    <w:link w:val="Heading3Anexe"/>
    <w:rsid w:val="00911BEB"/>
    <w:rPr>
      <w:rFonts w:ascii="Andes" w:eastAsiaTheme="majorEastAsia" w:hAnsi="Andes" w:cstheme="majorBidi"/>
      <w:b/>
      <w:noProof/>
      <w:color w:val="00ADE4"/>
      <w:sz w:val="26"/>
      <w:szCs w:val="26"/>
      <w:lang w:val="ro-RO"/>
    </w:rPr>
  </w:style>
  <w:style w:type="paragraph" w:styleId="NoSpacing">
    <w:name w:val="No Spacing"/>
    <w:uiPriority w:val="1"/>
    <w:qFormat/>
    <w:rsid w:val="00911BEB"/>
    <w:pPr>
      <w:spacing w:after="0" w:line="240" w:lineRule="auto"/>
    </w:pPr>
    <w:rPr>
      <w:lang w:val="en-GB"/>
    </w:rPr>
  </w:style>
  <w:style w:type="paragraph" w:customStyle="1" w:styleId="Default">
    <w:name w:val="Default"/>
    <w:rsid w:val="00911BEB"/>
    <w:pPr>
      <w:autoSpaceDE w:val="0"/>
      <w:autoSpaceDN w:val="0"/>
      <w:adjustRightInd w:val="0"/>
      <w:spacing w:after="0" w:line="240" w:lineRule="auto"/>
    </w:pPr>
    <w:rPr>
      <w:rFonts w:ascii="EUAlbertina" w:hAnsi="EUAlbertina" w:cs="EUAlbertina"/>
      <w:color w:val="000000"/>
      <w:sz w:val="24"/>
      <w:szCs w:val="24"/>
    </w:rPr>
  </w:style>
  <w:style w:type="paragraph" w:customStyle="1" w:styleId="v1msonormal">
    <w:name w:val="v1msonormal"/>
    <w:basedOn w:val="Normal"/>
    <w:rsid w:val="009B4AC9"/>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customStyle="1" w:styleId="Heading20">
    <w:name w:val="Heading #2_"/>
    <w:basedOn w:val="DefaultParagraphFont"/>
    <w:link w:val="Heading21"/>
    <w:rsid w:val="005B436A"/>
    <w:rPr>
      <w:rFonts w:ascii="Times New Roman" w:eastAsia="Times New Roman" w:hAnsi="Times New Roman" w:cs="Times New Roman"/>
      <w:b/>
      <w:bCs/>
      <w:shd w:val="clear" w:color="auto" w:fill="FFFFFF"/>
    </w:rPr>
  </w:style>
  <w:style w:type="character" w:customStyle="1" w:styleId="Bodytext2">
    <w:name w:val="Body text (2)_"/>
    <w:basedOn w:val="DefaultParagraphFont"/>
    <w:link w:val="Bodytext20"/>
    <w:rsid w:val="005B436A"/>
    <w:rPr>
      <w:rFonts w:ascii="Times New Roman" w:eastAsia="Times New Roman" w:hAnsi="Times New Roman" w:cs="Times New Roman"/>
      <w:shd w:val="clear" w:color="auto" w:fill="FFFFFF"/>
    </w:rPr>
  </w:style>
  <w:style w:type="character" w:customStyle="1" w:styleId="Bodytext2Italic">
    <w:name w:val="Body text (2) + Italic"/>
    <w:basedOn w:val="Bodytext2"/>
    <w:rsid w:val="005B436A"/>
    <w:rPr>
      <w:rFonts w:ascii="Times New Roman" w:eastAsia="Times New Roman" w:hAnsi="Times New Roman" w:cs="Times New Roman"/>
      <w:i/>
      <w:iCs/>
      <w:color w:val="000000"/>
      <w:spacing w:val="0"/>
      <w:w w:val="100"/>
      <w:position w:val="0"/>
      <w:u w:val="single"/>
      <w:shd w:val="clear" w:color="auto" w:fill="FFFFFF"/>
      <w:lang w:val="ro-RO" w:eastAsia="ro-RO" w:bidi="ro-RO"/>
    </w:rPr>
  </w:style>
  <w:style w:type="character" w:customStyle="1" w:styleId="Heading10">
    <w:name w:val="Heading #1_"/>
    <w:basedOn w:val="DefaultParagraphFont"/>
    <w:link w:val="Heading11"/>
    <w:rsid w:val="005B436A"/>
    <w:rPr>
      <w:rFonts w:ascii="Times New Roman" w:eastAsia="Times New Roman" w:hAnsi="Times New Roman" w:cs="Times New Roman"/>
      <w:shd w:val="clear" w:color="auto" w:fill="FFFFFF"/>
    </w:rPr>
  </w:style>
  <w:style w:type="paragraph" w:customStyle="1" w:styleId="Heading21">
    <w:name w:val="Heading #2"/>
    <w:basedOn w:val="Normal"/>
    <w:link w:val="Heading20"/>
    <w:rsid w:val="005B436A"/>
    <w:pPr>
      <w:widowControl w:val="0"/>
      <w:shd w:val="clear" w:color="auto" w:fill="FFFFFF"/>
      <w:spacing w:after="0" w:line="288" w:lineRule="exact"/>
      <w:jc w:val="center"/>
      <w:outlineLvl w:val="1"/>
    </w:pPr>
    <w:rPr>
      <w:rFonts w:ascii="Times New Roman" w:eastAsia="Times New Roman" w:hAnsi="Times New Roman" w:cs="Times New Roman"/>
      <w:b/>
      <w:bCs/>
    </w:rPr>
  </w:style>
  <w:style w:type="paragraph" w:customStyle="1" w:styleId="Bodytext20">
    <w:name w:val="Body text (2)"/>
    <w:basedOn w:val="Normal"/>
    <w:link w:val="Bodytext2"/>
    <w:rsid w:val="005B436A"/>
    <w:pPr>
      <w:widowControl w:val="0"/>
      <w:shd w:val="clear" w:color="auto" w:fill="FFFFFF"/>
      <w:spacing w:after="0" w:line="288" w:lineRule="exact"/>
      <w:ind w:hanging="260"/>
      <w:jc w:val="center"/>
    </w:pPr>
    <w:rPr>
      <w:rFonts w:ascii="Times New Roman" w:eastAsia="Times New Roman" w:hAnsi="Times New Roman" w:cs="Times New Roman"/>
    </w:rPr>
  </w:style>
  <w:style w:type="paragraph" w:customStyle="1" w:styleId="Heading11">
    <w:name w:val="Heading #1"/>
    <w:basedOn w:val="Normal"/>
    <w:link w:val="Heading10"/>
    <w:rsid w:val="005B436A"/>
    <w:pPr>
      <w:widowControl w:val="0"/>
      <w:shd w:val="clear" w:color="auto" w:fill="FFFFFF"/>
      <w:spacing w:after="600" w:line="288" w:lineRule="exact"/>
      <w:outlineLvl w:val="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28468">
      <w:bodyDiv w:val="1"/>
      <w:marLeft w:val="0"/>
      <w:marRight w:val="0"/>
      <w:marTop w:val="0"/>
      <w:marBottom w:val="0"/>
      <w:divBdr>
        <w:top w:val="none" w:sz="0" w:space="0" w:color="auto"/>
        <w:left w:val="none" w:sz="0" w:space="0" w:color="auto"/>
        <w:bottom w:val="none" w:sz="0" w:space="0" w:color="auto"/>
        <w:right w:val="none" w:sz="0" w:space="0" w:color="auto"/>
      </w:divBdr>
    </w:div>
    <w:div w:id="403533516">
      <w:bodyDiv w:val="1"/>
      <w:marLeft w:val="0"/>
      <w:marRight w:val="0"/>
      <w:marTop w:val="0"/>
      <w:marBottom w:val="0"/>
      <w:divBdr>
        <w:top w:val="none" w:sz="0" w:space="0" w:color="auto"/>
        <w:left w:val="none" w:sz="0" w:space="0" w:color="auto"/>
        <w:bottom w:val="none" w:sz="0" w:space="0" w:color="auto"/>
        <w:right w:val="none" w:sz="0" w:space="0" w:color="auto"/>
      </w:divBdr>
    </w:div>
    <w:div w:id="429282619">
      <w:bodyDiv w:val="1"/>
      <w:marLeft w:val="0"/>
      <w:marRight w:val="0"/>
      <w:marTop w:val="0"/>
      <w:marBottom w:val="0"/>
      <w:divBdr>
        <w:top w:val="none" w:sz="0" w:space="0" w:color="auto"/>
        <w:left w:val="none" w:sz="0" w:space="0" w:color="auto"/>
        <w:bottom w:val="none" w:sz="0" w:space="0" w:color="auto"/>
        <w:right w:val="none" w:sz="0" w:space="0" w:color="auto"/>
      </w:divBdr>
    </w:div>
    <w:div w:id="525676048">
      <w:bodyDiv w:val="1"/>
      <w:marLeft w:val="0"/>
      <w:marRight w:val="0"/>
      <w:marTop w:val="0"/>
      <w:marBottom w:val="0"/>
      <w:divBdr>
        <w:top w:val="none" w:sz="0" w:space="0" w:color="auto"/>
        <w:left w:val="none" w:sz="0" w:space="0" w:color="auto"/>
        <w:bottom w:val="none" w:sz="0" w:space="0" w:color="auto"/>
        <w:right w:val="none" w:sz="0" w:space="0" w:color="auto"/>
      </w:divBdr>
    </w:div>
    <w:div w:id="1565797168">
      <w:bodyDiv w:val="1"/>
      <w:marLeft w:val="0"/>
      <w:marRight w:val="0"/>
      <w:marTop w:val="0"/>
      <w:marBottom w:val="0"/>
      <w:divBdr>
        <w:top w:val="none" w:sz="0" w:space="0" w:color="auto"/>
        <w:left w:val="none" w:sz="0" w:space="0" w:color="auto"/>
        <w:bottom w:val="none" w:sz="0" w:space="0" w:color="auto"/>
        <w:right w:val="none" w:sz="0" w:space="0" w:color="auto"/>
      </w:divBdr>
    </w:div>
    <w:div w:id="166227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rbi.ro/programe-regionale/por-bi-2021-2027/ghid-identitate-vizuala-2021-202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drbi.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1A31C-14AF-444A-A978-129DE4A49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16</Pages>
  <Words>7185</Words>
  <Characters>41676</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Ionita</dc:creator>
  <cp:keywords/>
  <dc:description/>
  <cp:lastModifiedBy>FRANCISCA-VIOLETA DINCA</cp:lastModifiedBy>
  <cp:revision>5</cp:revision>
  <cp:lastPrinted>2022-11-14T11:27:00Z</cp:lastPrinted>
  <dcterms:created xsi:type="dcterms:W3CDTF">2024-05-09T10:41:00Z</dcterms:created>
  <dcterms:modified xsi:type="dcterms:W3CDTF">2024-05-09T13:29:00Z</dcterms:modified>
</cp:coreProperties>
</file>